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FC6" w:rsidRPr="00941FC6" w:rsidRDefault="00941FC6" w:rsidP="00941FC6">
      <w:pPr>
        <w:spacing w:after="0" w:line="240" w:lineRule="auto"/>
        <w:jc w:val="center"/>
        <w:rPr>
          <w:rFonts w:ascii="Corsiva" w:eastAsia="Corsiva" w:hAnsi="Corsiva" w:cs="Corsiva"/>
          <w:sz w:val="16"/>
          <w:szCs w:val="16"/>
        </w:rPr>
      </w:pPr>
      <w:r w:rsidRPr="00941FC6"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 wp14:anchorId="00CAB121" wp14:editId="21B341DD">
            <wp:extent cx="495300" cy="495300"/>
            <wp:effectExtent l="0" t="0" r="0" b="0"/>
            <wp:docPr id="2" name="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1FC6" w:rsidRPr="00941FC6" w:rsidRDefault="00941FC6" w:rsidP="00941FC6">
      <w:pPr>
        <w:spacing w:after="0" w:line="240" w:lineRule="auto"/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 w:rsidRPr="00941FC6"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 e del Merito</w:t>
      </w:r>
    </w:p>
    <w:p w:rsidR="00941FC6" w:rsidRPr="00941FC6" w:rsidRDefault="00941FC6" w:rsidP="00941FC6">
      <w:pPr>
        <w:spacing w:after="0" w:line="240" w:lineRule="auto"/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 w:rsidRPr="00941FC6"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:rsidR="00941FC6" w:rsidRPr="00941FC6" w:rsidRDefault="00941FC6" w:rsidP="00941FC6">
      <w:pPr>
        <w:spacing w:after="0" w:line="240" w:lineRule="auto"/>
        <w:jc w:val="center"/>
        <w:rPr>
          <w:rFonts w:ascii="Tahoma" w:eastAsia="Tahoma" w:hAnsi="Tahoma" w:cs="Tahoma"/>
          <w:sz w:val="16"/>
          <w:szCs w:val="16"/>
        </w:rPr>
      </w:pPr>
      <w:r w:rsidRPr="00941FC6">
        <w:rPr>
          <w:rFonts w:ascii="Verdana" w:eastAsia="Verdana" w:hAnsi="Verdana" w:cs="Verdana"/>
          <w:sz w:val="16"/>
          <w:szCs w:val="16"/>
        </w:rPr>
        <w:t xml:space="preserve">Via Pusterla,1 – 25049 </w:t>
      </w:r>
      <w:r w:rsidRPr="00941FC6">
        <w:rPr>
          <w:rFonts w:ascii="Verdana" w:eastAsia="Verdana" w:hAnsi="Verdana" w:cs="Verdana"/>
          <w:b/>
          <w:sz w:val="16"/>
          <w:szCs w:val="16"/>
        </w:rPr>
        <w:t>Iseo (</w:t>
      </w:r>
      <w:proofErr w:type="spellStart"/>
      <w:r w:rsidRPr="00941FC6">
        <w:rPr>
          <w:rFonts w:ascii="Verdana" w:eastAsia="Verdana" w:hAnsi="Verdana" w:cs="Verdana"/>
          <w:b/>
          <w:sz w:val="16"/>
          <w:szCs w:val="16"/>
        </w:rPr>
        <w:t>Bs</w:t>
      </w:r>
      <w:proofErr w:type="spellEnd"/>
      <w:r w:rsidRPr="00941FC6">
        <w:rPr>
          <w:rFonts w:ascii="Verdana" w:eastAsia="Verdana" w:hAnsi="Verdana" w:cs="Verdana"/>
          <w:b/>
          <w:sz w:val="16"/>
          <w:szCs w:val="16"/>
        </w:rPr>
        <w:t>)</w:t>
      </w:r>
      <w:r w:rsidRPr="00941FC6"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:rsidR="00941FC6" w:rsidRPr="00941FC6" w:rsidRDefault="00941FC6" w:rsidP="00941FC6">
      <w:pPr>
        <w:spacing w:after="0" w:line="240" w:lineRule="auto"/>
        <w:jc w:val="center"/>
        <w:rPr>
          <w:rFonts w:ascii="Tahoma" w:eastAsia="Tahoma" w:hAnsi="Tahoma" w:cs="Tahoma"/>
          <w:sz w:val="16"/>
          <w:szCs w:val="16"/>
        </w:rPr>
      </w:pPr>
      <w:proofErr w:type="gramStart"/>
      <w:r w:rsidRPr="00941FC6">
        <w:rPr>
          <w:rFonts w:ascii="Tahoma" w:eastAsia="Tahoma" w:hAnsi="Tahoma" w:cs="Tahoma"/>
          <w:sz w:val="16"/>
          <w:szCs w:val="16"/>
        </w:rPr>
        <w:t>e-mail</w:t>
      </w:r>
      <w:proofErr w:type="gramEnd"/>
      <w:r w:rsidRPr="00941FC6">
        <w:rPr>
          <w:rFonts w:ascii="Tahoma" w:eastAsia="Tahoma" w:hAnsi="Tahoma" w:cs="Tahoma"/>
          <w:sz w:val="16"/>
          <w:szCs w:val="16"/>
        </w:rPr>
        <w:t xml:space="preserve">: </w:t>
      </w:r>
      <w:hyperlink r:id="rId6" w:history="1">
        <w:r w:rsidRPr="00941FC6"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BSIC80300R@ISTRUZIONE.IT</w:t>
        </w:r>
      </w:hyperlink>
      <w:r w:rsidRPr="00941FC6"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7" w:history="1">
        <w:r w:rsidRPr="00941FC6"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BSIC80300R@PEC.ISTRUZIONE.IT</w:t>
        </w:r>
      </w:hyperlink>
      <w:r w:rsidRPr="00941FC6">
        <w:rPr>
          <w:rFonts w:ascii="Tahoma" w:eastAsia="Tahoma" w:hAnsi="Tahoma" w:cs="Tahoma"/>
          <w:i/>
          <w:sz w:val="16"/>
          <w:szCs w:val="16"/>
        </w:rPr>
        <w:t xml:space="preserve">    </w:t>
      </w:r>
      <w:r w:rsidRPr="00941FC6">
        <w:rPr>
          <w:rFonts w:ascii="Segoe UI Symbol" w:eastAsia="Noto Sans Symbols" w:hAnsi="Segoe UI Symbol" w:cs="Segoe UI Symbol"/>
          <w:sz w:val="16"/>
          <w:szCs w:val="16"/>
        </w:rPr>
        <w:t>🕿</w:t>
      </w:r>
      <w:r w:rsidRPr="00941FC6">
        <w:rPr>
          <w:rFonts w:ascii="Tahoma" w:eastAsia="Tahoma" w:hAnsi="Tahoma" w:cs="Tahoma"/>
          <w:sz w:val="16"/>
          <w:szCs w:val="16"/>
        </w:rPr>
        <w:t xml:space="preserve"> 030/980235</w:t>
      </w:r>
    </w:p>
    <w:p w:rsidR="00B6633B" w:rsidRPr="009756E6" w:rsidRDefault="00B6633B" w:rsidP="00B6633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B6633B" w:rsidRPr="009756E6" w:rsidRDefault="00B6633B" w:rsidP="00B6633B">
      <w:pPr>
        <w:autoSpaceDE w:val="0"/>
        <w:autoSpaceDN w:val="0"/>
        <w:adjustRightInd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756E6">
        <w:rPr>
          <w:rFonts w:ascii="Times New Roman" w:eastAsia="Times New Roman" w:hAnsi="Times New Roman" w:cs="Times New Roman"/>
          <w:b/>
          <w:bCs/>
          <w:sz w:val="24"/>
          <w:szCs w:val="24"/>
        </w:rPr>
        <w:t>SCUOLA SECONDARIA DI PRIMO GRADO</w:t>
      </w:r>
    </w:p>
    <w:p w:rsidR="00B6633B" w:rsidRDefault="00B6633B" w:rsidP="00B663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41FC6" w:rsidRPr="009756E6" w:rsidRDefault="00941FC6" w:rsidP="00B663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633B" w:rsidRPr="00B6633B" w:rsidRDefault="00B6633B" w:rsidP="00B663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6633B">
        <w:rPr>
          <w:rFonts w:ascii="Times New Roman" w:hAnsi="Times New Roman" w:cs="Times New Roman"/>
          <w:b/>
          <w:sz w:val="24"/>
          <w:szCs w:val="24"/>
          <w:u w:val="single"/>
        </w:rPr>
        <w:t>PIANO DIDATTICO MUSICA</w:t>
      </w:r>
    </w:p>
    <w:p w:rsidR="00B6633B" w:rsidRPr="006A119E" w:rsidRDefault="00B6633B" w:rsidP="007452D4">
      <w:pPr>
        <w:pStyle w:val="Normale1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71950" w:rsidRDefault="00E67B0B" w:rsidP="007452D4">
      <w:pPr>
        <w:pStyle w:val="Normale1"/>
        <w:spacing w:after="0"/>
        <w:rPr>
          <w:rFonts w:ascii="Times New Roman" w:eastAsia="Arial" w:hAnsi="Times New Roman" w:cs="Times New Roman"/>
          <w:b/>
          <w:sz w:val="24"/>
          <w:szCs w:val="24"/>
        </w:rPr>
      </w:pPr>
      <w:r w:rsidRPr="006A119E">
        <w:rPr>
          <w:rFonts w:ascii="Times New Roman" w:hAnsi="Times New Roman" w:cs="Times New Roman"/>
          <w:b/>
          <w:sz w:val="24"/>
          <w:szCs w:val="24"/>
        </w:rPr>
        <w:t xml:space="preserve">CLASSE </w:t>
      </w:r>
      <w:proofErr w:type="gramStart"/>
      <w:r w:rsidRPr="006A119E">
        <w:rPr>
          <w:rFonts w:ascii="Times New Roman" w:hAnsi="Times New Roman" w:cs="Times New Roman"/>
          <w:b/>
          <w:sz w:val="24"/>
          <w:szCs w:val="24"/>
        </w:rPr>
        <w:t xml:space="preserve">SECONDA  </w:t>
      </w:r>
      <w:r w:rsidR="009756E6" w:rsidRPr="006A119E">
        <w:rPr>
          <w:rFonts w:ascii="Times New Roman" w:eastAsia="Arial" w:hAnsi="Times New Roman" w:cs="Times New Roman"/>
          <w:b/>
          <w:sz w:val="24"/>
          <w:szCs w:val="24"/>
        </w:rPr>
        <w:t>–</w:t>
      </w:r>
      <w:proofErr w:type="gramEnd"/>
      <w:r w:rsidR="009756E6" w:rsidRPr="006A119E">
        <w:rPr>
          <w:rFonts w:ascii="Times New Roman" w:eastAsia="Arial" w:hAnsi="Times New Roman" w:cs="Times New Roman"/>
          <w:b/>
          <w:sz w:val="24"/>
          <w:szCs w:val="24"/>
        </w:rPr>
        <w:t xml:space="preserve"> SCUOLA SECONDARIA</w:t>
      </w:r>
    </w:p>
    <w:p w:rsidR="00941FC6" w:rsidRPr="006A119E" w:rsidRDefault="00941FC6" w:rsidP="007452D4">
      <w:pPr>
        <w:pStyle w:val="Normale1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66"/>
        <w:gridCol w:w="4867"/>
        <w:gridCol w:w="4868"/>
      </w:tblGrid>
      <w:tr w:rsidR="00171950" w:rsidRPr="006A119E">
        <w:tc>
          <w:tcPr>
            <w:tcW w:w="14599" w:type="dxa"/>
            <w:gridSpan w:val="3"/>
            <w:shd w:val="clear" w:color="auto" w:fill="auto"/>
          </w:tcPr>
          <w:p w:rsidR="00171950" w:rsidRPr="006A119E" w:rsidRDefault="00E67B0B" w:rsidP="007452D4">
            <w:pPr>
              <w:pStyle w:val="Normale1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1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TRAGUARDI DI SVILUPPO DELLE COMPETENZE </w:t>
            </w:r>
          </w:p>
        </w:tc>
      </w:tr>
      <w:tr w:rsidR="00171950" w:rsidRPr="006A119E">
        <w:tc>
          <w:tcPr>
            <w:tcW w:w="14599" w:type="dxa"/>
            <w:gridSpan w:val="3"/>
            <w:shd w:val="clear" w:color="auto" w:fill="auto"/>
          </w:tcPr>
          <w:p w:rsidR="00171950" w:rsidRPr="00941FC6" w:rsidRDefault="00E67B0B" w:rsidP="007452D4">
            <w:pPr>
              <w:pStyle w:val="Normale1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941FC6">
              <w:rPr>
                <w:rFonts w:ascii="Times New Roman" w:hAnsi="Times New Roman" w:cs="Times New Roman"/>
                <w:sz w:val="24"/>
                <w:szCs w:val="24"/>
              </w:rPr>
              <w:t xml:space="preserve">L’alunno partecipa in modo attivo alla realizzazione di esperienze musicali attraverso l’esecuzione e l’interpretazione di brani strumentali e </w:t>
            </w:r>
            <w:proofErr w:type="gramStart"/>
            <w:r w:rsidRPr="00941FC6">
              <w:rPr>
                <w:rFonts w:ascii="Times New Roman" w:hAnsi="Times New Roman" w:cs="Times New Roman"/>
                <w:sz w:val="24"/>
                <w:szCs w:val="24"/>
              </w:rPr>
              <w:t>vocali  PER</w:t>
            </w:r>
            <w:proofErr w:type="gramEnd"/>
            <w:r w:rsidRPr="00941FC6">
              <w:rPr>
                <w:rFonts w:ascii="Times New Roman" w:hAnsi="Times New Roman" w:cs="Times New Roman"/>
                <w:sz w:val="24"/>
                <w:szCs w:val="24"/>
              </w:rPr>
              <w:t xml:space="preserve"> consolidare le relazioni interpersonali nel rispetto delle regole esecutive d’insieme.</w:t>
            </w:r>
          </w:p>
          <w:p w:rsidR="00171950" w:rsidRPr="00941FC6" w:rsidRDefault="00E67B0B" w:rsidP="007452D4">
            <w:pPr>
              <w:pStyle w:val="Normale1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FC6">
              <w:rPr>
                <w:rFonts w:ascii="Times New Roman" w:hAnsi="Times New Roman" w:cs="Times New Roman"/>
                <w:sz w:val="24"/>
                <w:szCs w:val="24"/>
              </w:rPr>
              <w:t>Usa diversi sistemi di notazione funzionali alla lettura, all’analisi e alla produzione di brani musicali PER sviluppare, a partire da modelli dati, capacità esecutive ed espressive personali.</w:t>
            </w:r>
          </w:p>
          <w:p w:rsidR="00171950" w:rsidRPr="00941FC6" w:rsidRDefault="00E67B0B" w:rsidP="007452D4">
            <w:pPr>
              <w:pStyle w:val="Normale1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FC6">
              <w:rPr>
                <w:rFonts w:ascii="Times New Roman" w:hAnsi="Times New Roman" w:cs="Times New Roman"/>
                <w:sz w:val="24"/>
                <w:szCs w:val="24"/>
              </w:rPr>
              <w:t>È in grado di ideare e realizzare, anche attraverso l’improvvisazione o partecipando a processi di elaborazione collettiva, messaggi musicali nel confronto con modelli appartenenti al patrimonio musicale, utilizzando anche sistemi informatici PER scoprire la forza comunicativa della musica.</w:t>
            </w:r>
          </w:p>
          <w:p w:rsidR="00171950" w:rsidRPr="00941FC6" w:rsidRDefault="00E67B0B" w:rsidP="007452D4">
            <w:pPr>
              <w:pStyle w:val="Normale1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FC6">
              <w:rPr>
                <w:rFonts w:ascii="Times New Roman" w:hAnsi="Times New Roman" w:cs="Times New Roman"/>
                <w:sz w:val="24"/>
                <w:szCs w:val="24"/>
              </w:rPr>
              <w:t>Comprende eventi, materiali, opere, riconoscendo gli elementi del linguaggio musicale, anche in relazione alla propria esperienza musicale PER sviluppare sensibilità artistica e ampliare il proprio interesse nei confronti della fruizione musicale.</w:t>
            </w:r>
          </w:p>
          <w:p w:rsidR="00171950" w:rsidRPr="006A119E" w:rsidRDefault="00E67B0B" w:rsidP="007452D4">
            <w:pPr>
              <w:pStyle w:val="Normale1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FC6">
              <w:rPr>
                <w:rFonts w:ascii="Times New Roman" w:hAnsi="Times New Roman" w:cs="Times New Roman"/>
                <w:sz w:val="24"/>
                <w:szCs w:val="24"/>
              </w:rPr>
              <w:t>Integra con altri saperi e altre pratiche artistiche le proprie esperienze musicali, servendosi anche di appropriati codici e sistemi di codifica PER la realizzazione di compiti esperti.</w:t>
            </w:r>
            <w:bookmarkEnd w:id="0"/>
          </w:p>
        </w:tc>
      </w:tr>
      <w:tr w:rsidR="00171950" w:rsidRPr="006A119E">
        <w:tc>
          <w:tcPr>
            <w:tcW w:w="14599" w:type="dxa"/>
            <w:gridSpan w:val="3"/>
            <w:shd w:val="clear" w:color="auto" w:fill="auto"/>
          </w:tcPr>
          <w:p w:rsidR="00171950" w:rsidRPr="006A119E" w:rsidRDefault="00E67B0B" w:rsidP="007452D4">
            <w:pPr>
              <w:pStyle w:val="Normale1"/>
              <w:numPr>
                <w:ilvl w:val="0"/>
                <w:numId w:val="15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1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DIMENSIONI DI COMPETENZA </w:t>
            </w:r>
          </w:p>
        </w:tc>
      </w:tr>
      <w:tr w:rsidR="00171950" w:rsidRPr="006A119E">
        <w:tc>
          <w:tcPr>
            <w:tcW w:w="4866" w:type="dxa"/>
            <w:shd w:val="clear" w:color="auto" w:fill="auto"/>
          </w:tcPr>
          <w:p w:rsidR="00171950" w:rsidRPr="006A119E" w:rsidRDefault="00E67B0B" w:rsidP="007452D4">
            <w:pPr>
              <w:pStyle w:val="Normale1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1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CONOSCENZA DEL LINGUAGGIO MUSICALE</w:t>
            </w:r>
          </w:p>
        </w:tc>
        <w:tc>
          <w:tcPr>
            <w:tcW w:w="4866" w:type="dxa"/>
            <w:shd w:val="clear" w:color="auto" w:fill="auto"/>
          </w:tcPr>
          <w:p w:rsidR="00171950" w:rsidRPr="006A119E" w:rsidRDefault="00E67B0B" w:rsidP="007452D4">
            <w:pPr>
              <w:pStyle w:val="Normale1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19E">
              <w:rPr>
                <w:rFonts w:ascii="Times New Roman" w:hAnsi="Times New Roman" w:cs="Times New Roman"/>
                <w:b/>
                <w:sz w:val="24"/>
                <w:szCs w:val="24"/>
              </w:rPr>
              <w:t>PRODUZIONE</w:t>
            </w:r>
          </w:p>
        </w:tc>
        <w:tc>
          <w:tcPr>
            <w:tcW w:w="4867" w:type="dxa"/>
            <w:shd w:val="clear" w:color="auto" w:fill="auto"/>
          </w:tcPr>
          <w:p w:rsidR="00171950" w:rsidRPr="006A119E" w:rsidRDefault="00E67B0B" w:rsidP="007452D4">
            <w:pPr>
              <w:pStyle w:val="Normale1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19E">
              <w:rPr>
                <w:rFonts w:ascii="Times New Roman" w:hAnsi="Times New Roman" w:cs="Times New Roman"/>
                <w:b/>
                <w:sz w:val="24"/>
                <w:szCs w:val="24"/>
              </w:rPr>
              <w:t>ASCOLTO</w:t>
            </w:r>
          </w:p>
        </w:tc>
      </w:tr>
      <w:tr w:rsidR="00171950" w:rsidRPr="006A119E">
        <w:tc>
          <w:tcPr>
            <w:tcW w:w="4866" w:type="dxa"/>
            <w:shd w:val="clear" w:color="auto" w:fill="auto"/>
          </w:tcPr>
          <w:p w:rsidR="00171950" w:rsidRPr="006A119E" w:rsidRDefault="00E67B0B" w:rsidP="007452D4">
            <w:pPr>
              <w:pStyle w:val="Normale1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19E">
              <w:rPr>
                <w:rFonts w:ascii="Times New Roman" w:hAnsi="Times New Roman" w:cs="Times New Roman"/>
                <w:sz w:val="24"/>
                <w:szCs w:val="24"/>
              </w:rPr>
              <w:t>Decodifica e utilizza la notazione tradizionale e altri sistemi di scrittura ai fini della produzione musicale</w:t>
            </w:r>
          </w:p>
          <w:p w:rsidR="00171950" w:rsidRPr="006A119E" w:rsidRDefault="00E67B0B" w:rsidP="007452D4">
            <w:pPr>
              <w:pStyle w:val="Normale1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19E">
              <w:rPr>
                <w:rFonts w:ascii="Times New Roman" w:hAnsi="Times New Roman" w:cs="Times New Roman"/>
                <w:sz w:val="24"/>
                <w:szCs w:val="24"/>
              </w:rPr>
              <w:t>Individua i tratti distintivi del linguaggio musicale</w:t>
            </w:r>
          </w:p>
          <w:p w:rsidR="00171950" w:rsidRPr="006A119E" w:rsidRDefault="00E67B0B" w:rsidP="007452D4">
            <w:pPr>
              <w:pStyle w:val="Normale1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1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Conosce e descrive con proprie valutazioni differenti opere musicali</w:t>
            </w:r>
          </w:p>
        </w:tc>
        <w:tc>
          <w:tcPr>
            <w:tcW w:w="4866" w:type="dxa"/>
            <w:shd w:val="clear" w:color="auto" w:fill="auto"/>
          </w:tcPr>
          <w:p w:rsidR="00171950" w:rsidRPr="006A119E" w:rsidRDefault="00E67B0B" w:rsidP="007452D4">
            <w:pPr>
              <w:pStyle w:val="Normale1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1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Esegue brani vocali e/o </w:t>
            </w:r>
            <w:proofErr w:type="gramStart"/>
            <w:r w:rsidRPr="006A119E">
              <w:rPr>
                <w:rFonts w:ascii="Times New Roman" w:hAnsi="Times New Roman" w:cs="Times New Roman"/>
                <w:sz w:val="24"/>
                <w:szCs w:val="24"/>
              </w:rPr>
              <w:t>strumentali,  individualmente</w:t>
            </w:r>
            <w:proofErr w:type="gramEnd"/>
            <w:r w:rsidRPr="006A119E">
              <w:rPr>
                <w:rFonts w:ascii="Times New Roman" w:hAnsi="Times New Roman" w:cs="Times New Roman"/>
                <w:sz w:val="24"/>
                <w:szCs w:val="24"/>
              </w:rPr>
              <w:t xml:space="preserve"> e in gruppo</w:t>
            </w:r>
          </w:p>
          <w:p w:rsidR="00171950" w:rsidRPr="006A119E" w:rsidRDefault="00E67B0B" w:rsidP="007452D4">
            <w:pPr>
              <w:pStyle w:val="Normale1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19E">
              <w:rPr>
                <w:rFonts w:ascii="Times New Roman" w:hAnsi="Times New Roman" w:cs="Times New Roman"/>
                <w:sz w:val="24"/>
                <w:szCs w:val="24"/>
              </w:rPr>
              <w:t>Improvvisa brani musicali vocali e strumentali utilizzando semplici schemi ritmico melodici.</w:t>
            </w:r>
          </w:p>
          <w:p w:rsidR="00171950" w:rsidRPr="006A119E" w:rsidRDefault="00E67B0B" w:rsidP="007452D4">
            <w:pPr>
              <w:pStyle w:val="Normale1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1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Realizza eventi sonori che integrino altre forme artistiche, quali danza, teatro, arti visive e multimediali</w:t>
            </w:r>
          </w:p>
        </w:tc>
        <w:tc>
          <w:tcPr>
            <w:tcW w:w="4867" w:type="dxa"/>
            <w:shd w:val="clear" w:color="auto" w:fill="auto"/>
          </w:tcPr>
          <w:p w:rsidR="00171950" w:rsidRPr="006A119E" w:rsidRDefault="00E67B0B" w:rsidP="007452D4">
            <w:pPr>
              <w:pStyle w:val="Normale1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6A119E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>Applica strategie di autoregolazione esecutiva individuale</w:t>
            </w:r>
          </w:p>
          <w:p w:rsidR="00171950" w:rsidRPr="006A119E" w:rsidRDefault="00E67B0B" w:rsidP="007452D4">
            <w:pPr>
              <w:pStyle w:val="Normale1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19E">
              <w:rPr>
                <w:rFonts w:ascii="Times New Roman" w:hAnsi="Times New Roman" w:cs="Times New Roman"/>
                <w:sz w:val="24"/>
                <w:szCs w:val="24"/>
              </w:rPr>
              <w:t>Analizza le caratteristiche di una composizione musicale</w:t>
            </w:r>
          </w:p>
          <w:p w:rsidR="00171950" w:rsidRPr="006A119E" w:rsidRDefault="00E67B0B" w:rsidP="007452D4">
            <w:pPr>
              <w:pStyle w:val="Normale1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19E">
              <w:rPr>
                <w:rFonts w:ascii="Times New Roman" w:hAnsi="Times New Roman" w:cs="Times New Roman"/>
                <w:sz w:val="24"/>
                <w:szCs w:val="24"/>
              </w:rPr>
              <w:t xml:space="preserve">Orienta la costruzione della propria </w:t>
            </w:r>
            <w:r w:rsidRPr="006A11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identità musicale sulla base di esperienze e conoscenze pregresse</w:t>
            </w:r>
          </w:p>
          <w:p w:rsidR="00171950" w:rsidRPr="006A119E" w:rsidRDefault="00171950" w:rsidP="007452D4">
            <w:pPr>
              <w:pStyle w:val="Normale1"/>
              <w:spacing w:after="0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950" w:rsidRPr="006A119E">
        <w:tc>
          <w:tcPr>
            <w:tcW w:w="14599" w:type="dxa"/>
            <w:gridSpan w:val="3"/>
            <w:shd w:val="clear" w:color="auto" w:fill="auto"/>
          </w:tcPr>
          <w:p w:rsidR="00171950" w:rsidRPr="006A119E" w:rsidRDefault="00E67B0B" w:rsidP="007452D4">
            <w:pPr>
              <w:pStyle w:val="Normale1"/>
              <w:spacing w:after="0"/>
              <w:ind w:left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1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PRINCIPALI SAPERI DISCIPLINARI </w:t>
            </w:r>
          </w:p>
        </w:tc>
      </w:tr>
      <w:tr w:rsidR="00171950" w:rsidRPr="006A119E">
        <w:tc>
          <w:tcPr>
            <w:tcW w:w="14599" w:type="dxa"/>
            <w:gridSpan w:val="3"/>
            <w:shd w:val="clear" w:color="auto" w:fill="auto"/>
          </w:tcPr>
          <w:p w:rsidR="00171950" w:rsidRPr="009756E6" w:rsidRDefault="00E67B0B" w:rsidP="007452D4">
            <w:pPr>
              <w:pStyle w:val="Normale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56E6">
              <w:rPr>
                <w:rFonts w:ascii="Times New Roman" w:hAnsi="Times New Roman" w:cs="Times New Roman"/>
                <w:sz w:val="24"/>
                <w:szCs w:val="24"/>
              </w:rPr>
              <w:t xml:space="preserve">Gli strumenti musicali e la loro classificazione. </w:t>
            </w:r>
          </w:p>
          <w:p w:rsidR="00171950" w:rsidRPr="009756E6" w:rsidRDefault="00E67B0B" w:rsidP="007452D4">
            <w:pPr>
              <w:pStyle w:val="Normale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56E6">
              <w:rPr>
                <w:rFonts w:ascii="Times New Roman" w:hAnsi="Times New Roman" w:cs="Times New Roman"/>
                <w:sz w:val="24"/>
                <w:szCs w:val="24"/>
              </w:rPr>
              <w:t xml:space="preserve">Il ritmo: organizzazione metrica (binario, ternario, quaternario) </w:t>
            </w:r>
          </w:p>
          <w:p w:rsidR="00171950" w:rsidRPr="009756E6" w:rsidRDefault="00E67B0B" w:rsidP="007452D4">
            <w:pPr>
              <w:pStyle w:val="Normale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56E6">
              <w:rPr>
                <w:rFonts w:ascii="Times New Roman" w:hAnsi="Times New Roman" w:cs="Times New Roman"/>
                <w:sz w:val="24"/>
                <w:szCs w:val="24"/>
              </w:rPr>
              <w:t xml:space="preserve">Notazione: approfondimento delle altezze, delle durate e della dinamica. </w:t>
            </w:r>
          </w:p>
          <w:p w:rsidR="00171950" w:rsidRPr="009756E6" w:rsidRDefault="00E67B0B" w:rsidP="007452D4">
            <w:pPr>
              <w:pStyle w:val="Normale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56E6">
              <w:rPr>
                <w:rFonts w:ascii="Times New Roman" w:hAnsi="Times New Roman" w:cs="Times New Roman"/>
                <w:sz w:val="24"/>
                <w:szCs w:val="24"/>
              </w:rPr>
              <w:t>Utilizzo di software per la notazione e l’elaborazione del suono.</w:t>
            </w:r>
          </w:p>
          <w:p w:rsidR="00171950" w:rsidRPr="009756E6" w:rsidRDefault="00E67B0B" w:rsidP="007452D4">
            <w:pPr>
              <w:pStyle w:val="Normale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56E6">
              <w:rPr>
                <w:rFonts w:ascii="Times New Roman" w:hAnsi="Times New Roman" w:cs="Times New Roman"/>
                <w:sz w:val="24"/>
                <w:szCs w:val="24"/>
              </w:rPr>
              <w:t xml:space="preserve">Esecuzione di brani monodici e polifonici, tonali e modali con la voce, lo strumentario </w:t>
            </w:r>
            <w:proofErr w:type="spellStart"/>
            <w:r w:rsidRPr="009756E6">
              <w:rPr>
                <w:rFonts w:ascii="Times New Roman" w:hAnsi="Times New Roman" w:cs="Times New Roman"/>
                <w:sz w:val="24"/>
                <w:szCs w:val="24"/>
              </w:rPr>
              <w:t>Orff</w:t>
            </w:r>
            <w:proofErr w:type="spellEnd"/>
            <w:r w:rsidRPr="009756E6">
              <w:rPr>
                <w:rFonts w:ascii="Times New Roman" w:hAnsi="Times New Roman" w:cs="Times New Roman"/>
                <w:sz w:val="24"/>
                <w:szCs w:val="24"/>
              </w:rPr>
              <w:t>, strumenti musicali tradizionali.</w:t>
            </w:r>
          </w:p>
          <w:p w:rsidR="00171950" w:rsidRPr="006A119E" w:rsidRDefault="00E67B0B" w:rsidP="007452D4">
            <w:pPr>
              <w:pStyle w:val="Normale1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6E6">
              <w:rPr>
                <w:rFonts w:ascii="Times New Roman" w:hAnsi="Times New Roman" w:cs="Times New Roman"/>
                <w:sz w:val="24"/>
                <w:szCs w:val="24"/>
              </w:rPr>
              <w:t>Forme, generi e stili: rinascimento, barocco, epoca classica.</w:t>
            </w:r>
            <w:r w:rsidRPr="006A11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171950" w:rsidRPr="006A119E" w:rsidRDefault="00171950" w:rsidP="007452D4">
      <w:pPr>
        <w:pStyle w:val="Normale1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633B" w:rsidRDefault="00B6633B" w:rsidP="007452D4">
      <w:pPr>
        <w:pStyle w:val="Normale1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633B" w:rsidRDefault="00B6633B" w:rsidP="007452D4">
      <w:pPr>
        <w:pStyle w:val="Normale1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633B" w:rsidRDefault="00B6633B" w:rsidP="007452D4">
      <w:pPr>
        <w:pStyle w:val="Normale1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633B" w:rsidRDefault="00B6633B" w:rsidP="007452D4">
      <w:pPr>
        <w:pStyle w:val="Normale1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633B" w:rsidRDefault="00B6633B" w:rsidP="007452D4">
      <w:pPr>
        <w:pStyle w:val="Normale1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633B" w:rsidRDefault="00B6633B" w:rsidP="007452D4">
      <w:pPr>
        <w:pStyle w:val="Normale1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633B" w:rsidRDefault="00B6633B" w:rsidP="007452D4">
      <w:pPr>
        <w:pStyle w:val="Normale1"/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B6633B" w:rsidSect="00171950">
      <w:pgSz w:w="16838" w:h="11906" w:orient="landscape"/>
      <w:pgMar w:top="709" w:right="1417" w:bottom="1134" w:left="1134" w:header="708" w:footer="708" w:gutter="0"/>
      <w:pgNumType w:start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siva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71835"/>
    <w:multiLevelType w:val="multilevel"/>
    <w:tmpl w:val="D61C7AC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D937FFB"/>
    <w:multiLevelType w:val="multilevel"/>
    <w:tmpl w:val="472CCED0"/>
    <w:lvl w:ilvl="0">
      <w:start w:val="1"/>
      <w:numFmt w:val="bullet"/>
      <w:lvlText w:val="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3151418"/>
    <w:multiLevelType w:val="multilevel"/>
    <w:tmpl w:val="2802372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9696A1E"/>
    <w:multiLevelType w:val="multilevel"/>
    <w:tmpl w:val="969C8C2A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4" w15:restartNumberingAfterBreak="0">
    <w:nsid w:val="2B994A46"/>
    <w:multiLevelType w:val="multilevel"/>
    <w:tmpl w:val="651AF9B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8D91868"/>
    <w:multiLevelType w:val="multilevel"/>
    <w:tmpl w:val="22C89458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6" w15:restartNumberingAfterBreak="0">
    <w:nsid w:val="3A285389"/>
    <w:multiLevelType w:val="multilevel"/>
    <w:tmpl w:val="E4B48E48"/>
    <w:lvl w:ilvl="0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48FC3C10"/>
    <w:multiLevelType w:val="multilevel"/>
    <w:tmpl w:val="EE7CAB4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2570F3D"/>
    <w:multiLevelType w:val="multilevel"/>
    <w:tmpl w:val="B22A752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595A1322"/>
    <w:multiLevelType w:val="multilevel"/>
    <w:tmpl w:val="4A0C0374"/>
    <w:lvl w:ilvl="0">
      <w:start w:val="1"/>
      <w:numFmt w:val="decimal"/>
      <w:lvlText w:val="%1.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5DEA1168"/>
    <w:multiLevelType w:val="multilevel"/>
    <w:tmpl w:val="E6D6468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5F13363A"/>
    <w:multiLevelType w:val="multilevel"/>
    <w:tmpl w:val="FF2618DE"/>
    <w:lvl w:ilvl="0">
      <w:start w:val="1"/>
      <w:numFmt w:val="decimal"/>
      <w:lvlText w:val="%1.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FB16341"/>
    <w:multiLevelType w:val="multilevel"/>
    <w:tmpl w:val="F8DCB12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65873B97"/>
    <w:multiLevelType w:val="multilevel"/>
    <w:tmpl w:val="8D660B7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6C0415FB"/>
    <w:multiLevelType w:val="multilevel"/>
    <w:tmpl w:val="DABE5E6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71DE311C"/>
    <w:multiLevelType w:val="multilevel"/>
    <w:tmpl w:val="86B8A69A"/>
    <w:lvl w:ilvl="0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7715354E"/>
    <w:multiLevelType w:val="multilevel"/>
    <w:tmpl w:val="4CE67E0C"/>
    <w:lvl w:ilvl="0">
      <w:start w:val="1"/>
      <w:numFmt w:val="decimal"/>
      <w:lvlText w:val="%1.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7AFE3E1D"/>
    <w:multiLevelType w:val="multilevel"/>
    <w:tmpl w:val="4580B13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6"/>
  </w:num>
  <w:num w:numId="3">
    <w:abstractNumId w:val="13"/>
  </w:num>
  <w:num w:numId="4">
    <w:abstractNumId w:val="3"/>
  </w:num>
  <w:num w:numId="5">
    <w:abstractNumId w:val="7"/>
  </w:num>
  <w:num w:numId="6">
    <w:abstractNumId w:val="8"/>
  </w:num>
  <w:num w:numId="7">
    <w:abstractNumId w:val="1"/>
  </w:num>
  <w:num w:numId="8">
    <w:abstractNumId w:val="12"/>
  </w:num>
  <w:num w:numId="9">
    <w:abstractNumId w:val="10"/>
  </w:num>
  <w:num w:numId="10">
    <w:abstractNumId w:val="4"/>
  </w:num>
  <w:num w:numId="11">
    <w:abstractNumId w:val="0"/>
  </w:num>
  <w:num w:numId="12">
    <w:abstractNumId w:val="11"/>
  </w:num>
  <w:num w:numId="13">
    <w:abstractNumId w:val="2"/>
  </w:num>
  <w:num w:numId="14">
    <w:abstractNumId w:val="9"/>
  </w:num>
  <w:num w:numId="15">
    <w:abstractNumId w:val="15"/>
  </w:num>
  <w:num w:numId="16">
    <w:abstractNumId w:val="14"/>
  </w:num>
  <w:num w:numId="17">
    <w:abstractNumId w:val="16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2"/>
  </w:compat>
  <w:rsids>
    <w:rsidRoot w:val="00171950"/>
    <w:rsid w:val="00156ED5"/>
    <w:rsid w:val="00171950"/>
    <w:rsid w:val="003118F5"/>
    <w:rsid w:val="00632BBF"/>
    <w:rsid w:val="006A119E"/>
    <w:rsid w:val="007452D4"/>
    <w:rsid w:val="0094103B"/>
    <w:rsid w:val="00941FC6"/>
    <w:rsid w:val="009756E6"/>
    <w:rsid w:val="009A0C17"/>
    <w:rsid w:val="00B6633B"/>
    <w:rsid w:val="00E67B0B"/>
    <w:rsid w:val="00F33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F5DF66-B421-4C10-96A8-051C80B95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32BBF"/>
  </w:style>
  <w:style w:type="paragraph" w:styleId="Titolo1">
    <w:name w:val="heading 1"/>
    <w:basedOn w:val="Normale1"/>
    <w:next w:val="Normale1"/>
    <w:rsid w:val="0017195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17195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17195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17195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171950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17195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171950"/>
  </w:style>
  <w:style w:type="table" w:customStyle="1" w:styleId="TableNormal">
    <w:name w:val="Table Normal"/>
    <w:rsid w:val="0017195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171950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17195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7195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rsid w:val="0017195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rsid w:val="0017195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rsid w:val="0017195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rsid w:val="0017195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"/>
    <w:rsid w:val="0017195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17195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17195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17195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5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56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9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SIC80300R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SIC80300R@PEC.ISTRUZIONE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439</Words>
  <Characters>2507</Characters>
  <Application>Microsoft Office Word</Application>
  <DocSecurity>0</DocSecurity>
  <Lines>20</Lines>
  <Paragraphs>5</Paragraphs>
  <ScaleCrop>false</ScaleCrop>
  <Company/>
  <LinksUpToDate>false</LinksUpToDate>
  <CharactersWithSpaces>2941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Francesca Ministrini</cp:lastModifiedBy>
  <cp:revision>8</cp:revision>
  <dcterms:created xsi:type="dcterms:W3CDTF">2022-07-27T17:26:00Z</dcterms:created>
  <dcterms:modified xsi:type="dcterms:W3CDTF">2023-07-03T05:27:00Z</dcterms:modified>
</cp:coreProperties>
</file>