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6979BC" w:rsidRDefault="006979BC" w:rsidP="006979BC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9BC" w:rsidRDefault="006979BC" w:rsidP="006979BC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6979BC" w:rsidRDefault="006979BC" w:rsidP="006979BC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6979BC" w:rsidRDefault="006979BC" w:rsidP="006979B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6979BC" w:rsidRDefault="006979BC" w:rsidP="006979B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0B452B" w:rsidRDefault="000B452B" w:rsidP="000B452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0B452B" w:rsidRDefault="000B452B" w:rsidP="000B452B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0B452B" w:rsidRDefault="000B452B" w:rsidP="000B452B">
      <w:pPr>
        <w:pStyle w:val="Normale1"/>
        <w:rPr>
          <w:b/>
        </w:rPr>
      </w:pPr>
    </w:p>
    <w:p w:rsidR="006979BC" w:rsidRDefault="006979BC" w:rsidP="000B452B">
      <w:pPr>
        <w:pStyle w:val="Normale1"/>
        <w:rPr>
          <w:b/>
        </w:rPr>
      </w:pPr>
    </w:p>
    <w:p w:rsidR="000B452B" w:rsidRPr="000B452B" w:rsidRDefault="000B452B" w:rsidP="000B452B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  <w:r w:rsidRPr="000B452B">
        <w:rPr>
          <w:b/>
          <w:u w:val="single"/>
        </w:rPr>
        <w:t xml:space="preserve">PIANO DIDATTICO </w:t>
      </w:r>
      <w:r w:rsidRPr="000B452B">
        <w:rPr>
          <w:rFonts w:eastAsia="Calibri"/>
          <w:b/>
          <w:u w:val="single"/>
        </w:rPr>
        <w:t>ED. CIVICA</w:t>
      </w: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B83A79" w:rsidRPr="00162F5F" w:rsidRDefault="000E6FE0" w:rsidP="00B16C1E">
      <w:pPr>
        <w:pStyle w:val="Normale1"/>
        <w:rPr>
          <w:rFonts w:eastAsia="Calibri"/>
          <w:b/>
        </w:rPr>
      </w:pPr>
      <w:r w:rsidRPr="00162F5F">
        <w:rPr>
          <w:rFonts w:eastAsia="Calibri"/>
          <w:b/>
        </w:rPr>
        <w:t>CLASSE SECONDA</w:t>
      </w:r>
      <w:r w:rsidR="00F65F7F">
        <w:rPr>
          <w:rFonts w:eastAsia="Calibri"/>
          <w:b/>
        </w:rPr>
        <w:t xml:space="preserve"> </w:t>
      </w:r>
      <w:r w:rsidR="00F65F7F" w:rsidRPr="00162F5F">
        <w:rPr>
          <w:rFonts w:eastAsia="Calibri"/>
          <w:b/>
        </w:rPr>
        <w:t>– SCUOLA SECONDARIA</w:t>
      </w:r>
    </w:p>
    <w:tbl>
      <w:tblPr>
        <w:tblStyle w:val="a6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B83A79" w:rsidRPr="00162F5F">
        <w:trPr>
          <w:trHeight w:val="4875"/>
        </w:trPr>
        <w:tc>
          <w:tcPr>
            <w:tcW w:w="14601" w:type="dxa"/>
            <w:gridSpan w:val="3"/>
            <w:shd w:val="clear" w:color="auto" w:fill="auto"/>
          </w:tcPr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bookmarkStart w:id="0" w:name="_GoBack"/>
            <w:r w:rsidRPr="006979BC">
              <w:t>Conoscere l’organizzazione costituzionale ed amministrativa del nostro Paese per riconoscere i meccanismi, i sistemi e le organizzazioni che regolano i rapporti tra i cittadini a livello locale, nazionale, internazionale</w:t>
            </w:r>
          </w:p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>Esercitare correttamente le modalità di rappresentanza, di delega, di rispetto degli impegni assunti e fatti propri all’interno di diversi ambiti istituzionali e sociali per sperimentare concretamente le modalità di votazione (es. conoscenza degli organi collegiali della scuola, rappresentanti di classe)</w:t>
            </w:r>
          </w:p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>Partecipare al dibattito culturale per sviluppare modalità consapevoli di esercizio della convivenza civile, di consapevolezza di sé, rispetto delle diversità, di confronto responsabile e di dialogo.</w:t>
            </w:r>
          </w:p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>Rispettare l’ambiente, curarlo, conservarlo, migliorarlo, assumendo il principio di responsabilità per  formare “Cittadini Estetici”(Ragazzi educati al rispetto, alla tutela e al godimento del bello)</w:t>
            </w:r>
          </w:p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>Adottare i comportamenti più adeguati per la tutela della sicurezza propria, degli altri e dell’ambiente in cui si vive, in condizioni ordinarie o straordinarie di pericolo, per mettere in atto le procedure di sicurezza personali e verso gli altri</w:t>
            </w:r>
          </w:p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>Operare a favore dello sviluppo eco-sostenibile e della tutela delle identità e delle eccellenze produttive per conoscere e apprezzare la ricchezza del proprio paese</w:t>
            </w:r>
          </w:p>
          <w:p w:rsidR="00B83A79" w:rsidRPr="006979BC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 xml:space="preserve">Esercitare i principi della cittadinanza digitale, con competenza e coerenza rispetto al sistema integrato di valori che regolano la vita democratica. Compiere le scelte di partecipazione alla vita pubblica e di cittadinanza coerentemente agli obiettivi di sostenibilità sanciti a livello comunitario attraverso l’Agenda 2030 per lo sviluppo sostenibile </w:t>
            </w:r>
          </w:p>
          <w:p w:rsidR="00B83A79" w:rsidRPr="00162F5F" w:rsidRDefault="000E6FE0" w:rsidP="00B16C1E">
            <w:pPr>
              <w:pStyle w:val="Normale1"/>
              <w:numPr>
                <w:ilvl w:val="0"/>
                <w:numId w:val="4"/>
              </w:numPr>
            </w:pPr>
            <w:r w:rsidRPr="006979BC">
              <w:t>Rispettare e valorizzare il patrimonio culturale e dei beni pubblici comuni per capire l’interazione uomo ambiente nel corso del tempo</w:t>
            </w:r>
            <w:bookmarkEnd w:id="0"/>
          </w:p>
        </w:tc>
      </w:tr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B83A79" w:rsidRPr="00162F5F">
        <w:trPr>
          <w:trHeight w:val="414"/>
        </w:trPr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lastRenderedPageBreak/>
              <w:t>COSTITUZIONE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CITTADINANZA DIGITALE</w:t>
            </w:r>
          </w:p>
        </w:tc>
      </w:tr>
      <w:tr w:rsidR="00B83A79" w:rsidRPr="00162F5F">
        <w:trPr>
          <w:trHeight w:val="414"/>
        </w:trPr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t>- Riconosce i principali organi costituzionali delle Stato e le loro funzioni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Riconosce ruoli di rappresentanza nell’ambito scolastico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Riconosce le diversità individuali come fonte di arricchimento reciproco</w:t>
            </w:r>
          </w:p>
          <w:p w:rsidR="00B83A79" w:rsidRPr="00162F5F" w:rsidRDefault="00B83A79" w:rsidP="00B16C1E">
            <w:pPr>
              <w:pStyle w:val="Normale1"/>
            </w:pP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t>- Individua alcune problematiche ambientali e contribuisce ad elaborare ipotesi di intervento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Adotta modi di vita ecologicamente responsabili a tutela della persona, della collettività̀ e dell’ambiente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Sviluppa un atteggiamento responsabile e critico verso le azioni trasformative dell’ambiente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 xml:space="preserve">- Riconosce gli elementi artistici e architettonici come patrimonio naturale e culturale da valorizzare e tutelare 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t>- Raccoglie e confronta le risorse in rete con le proprie conoscenze, rielaborando le informazioni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Conosce e rispetta le regole della comunicazione digitale (netiquette)</w:t>
            </w:r>
          </w:p>
        </w:tc>
      </w:tr>
      <w:tr w:rsidR="00B83A79" w:rsidRPr="00162F5F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PRINCIPALI SAPERI DISCIPLINARI</w:t>
            </w:r>
          </w:p>
        </w:tc>
      </w:tr>
      <w:tr w:rsidR="00B83A79" w:rsidRPr="00162F5F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B83A79" w:rsidRPr="00162F5F" w:rsidRDefault="00B83A79" w:rsidP="00B16C1E">
            <w:pPr>
              <w:pStyle w:val="Normale1"/>
              <w:jc w:val="center"/>
              <w:rPr>
                <w:rFonts w:eastAsia="Calibri"/>
                <w:b/>
              </w:rPr>
            </w:pPr>
          </w:p>
        </w:tc>
      </w:tr>
    </w:tbl>
    <w:p w:rsidR="00F65F7F" w:rsidRDefault="00F65F7F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sectPr w:rsidR="000B452B" w:rsidSect="00B83A79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79" w:rsidRDefault="00B83A79" w:rsidP="00B83A79">
      <w:r>
        <w:separator/>
      </w:r>
    </w:p>
  </w:endnote>
  <w:endnote w:type="continuationSeparator" w:id="0">
    <w:p w:rsidR="00B83A79" w:rsidRDefault="00B83A79" w:rsidP="00B8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79" w:rsidRDefault="009615EF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E6FE0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979BC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B83A79" w:rsidRDefault="00B83A7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79" w:rsidRDefault="00B83A79" w:rsidP="00B83A79">
      <w:r>
        <w:separator/>
      </w:r>
    </w:p>
  </w:footnote>
  <w:footnote w:type="continuationSeparator" w:id="0">
    <w:p w:rsidR="00B83A79" w:rsidRDefault="00B83A79" w:rsidP="00B8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619"/>
    <w:multiLevelType w:val="multilevel"/>
    <w:tmpl w:val="55167DA2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6D19F9"/>
    <w:multiLevelType w:val="multilevel"/>
    <w:tmpl w:val="124430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0112DC"/>
    <w:multiLevelType w:val="multilevel"/>
    <w:tmpl w:val="8EF48A6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9D6B5A"/>
    <w:multiLevelType w:val="multilevel"/>
    <w:tmpl w:val="5F7CA7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4801A5"/>
    <w:multiLevelType w:val="multilevel"/>
    <w:tmpl w:val="9040533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BD21A6C"/>
    <w:multiLevelType w:val="multilevel"/>
    <w:tmpl w:val="B65A30B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D5D47C6"/>
    <w:multiLevelType w:val="multilevel"/>
    <w:tmpl w:val="6A7A5FE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B74566C"/>
    <w:multiLevelType w:val="multilevel"/>
    <w:tmpl w:val="652A86C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A79"/>
    <w:rsid w:val="00016253"/>
    <w:rsid w:val="000B452B"/>
    <w:rsid w:val="000E6FE0"/>
    <w:rsid w:val="00162F5F"/>
    <w:rsid w:val="001C6155"/>
    <w:rsid w:val="001F4A92"/>
    <w:rsid w:val="003353D9"/>
    <w:rsid w:val="006979BC"/>
    <w:rsid w:val="009615EF"/>
    <w:rsid w:val="009F637C"/>
    <w:rsid w:val="00B16C1E"/>
    <w:rsid w:val="00B83A79"/>
    <w:rsid w:val="00F6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08CBC-9F5E-49AB-80C1-8F4BF14C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53D9"/>
  </w:style>
  <w:style w:type="paragraph" w:styleId="Titolo1">
    <w:name w:val="heading 1"/>
    <w:basedOn w:val="Normale1"/>
    <w:next w:val="Normale1"/>
    <w:rsid w:val="00B83A79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B83A79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B83A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83A79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B83A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83A7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83A79"/>
  </w:style>
  <w:style w:type="table" w:customStyle="1" w:styleId="TableNormal">
    <w:name w:val="Table Normal"/>
    <w:rsid w:val="00B83A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83A79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83A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5F7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5F7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5F7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5F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5F7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F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2023-07-03T05:29:00Z</dcterms:modified>
</cp:coreProperties>
</file>