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60241" w:rsidRDefault="00E60241" w:rsidP="00E60241">
      <w:pPr>
        <w:jc w:val="center"/>
        <w:rPr>
          <w:rFonts w:ascii="Monotype Corsiva" w:hAnsi="Monotype Corsiva" w:cs="Monotype Corsiv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241" w:rsidRDefault="00E60241" w:rsidP="00E60241">
      <w:pPr>
        <w:suppressAutoHyphens/>
        <w:jc w:val="center"/>
        <w:rPr>
          <w:rFonts w:ascii="Verdana" w:hAnsi="Verdana" w:cs="Verdana"/>
          <w:kern w:val="2"/>
          <w:sz w:val="16"/>
          <w:szCs w:val="16"/>
          <w:lang w:eastAsia="zh-CN"/>
        </w:rPr>
      </w:pPr>
      <w:r>
        <w:rPr>
          <w:rFonts w:ascii="Monotype Corsiva" w:hAnsi="Monotype Corsiva" w:cs="Monotype Corsiva"/>
          <w:b/>
          <w:bCs/>
          <w:kern w:val="2"/>
          <w:sz w:val="16"/>
          <w:szCs w:val="16"/>
          <w:lang w:eastAsia="zh-CN"/>
        </w:rPr>
        <w:t>Ministero dell'Istruzione e del Merito</w:t>
      </w:r>
    </w:p>
    <w:p w:rsidR="00E60241" w:rsidRDefault="00E60241" w:rsidP="00E60241">
      <w:pPr>
        <w:suppressAutoHyphens/>
        <w:jc w:val="center"/>
        <w:rPr>
          <w:rFonts w:ascii="Verdana" w:hAnsi="Verdana" w:cs="Verdana"/>
          <w:b/>
          <w:bCs/>
          <w:kern w:val="2"/>
          <w:sz w:val="16"/>
          <w:szCs w:val="16"/>
          <w:lang w:eastAsia="zh-CN"/>
        </w:rPr>
      </w:pPr>
      <w:r>
        <w:rPr>
          <w:rFonts w:ascii="Verdana" w:hAnsi="Verdana" w:cs="Verdana"/>
          <w:kern w:val="2"/>
          <w:sz w:val="16"/>
          <w:szCs w:val="16"/>
          <w:lang w:eastAsia="zh-CN"/>
        </w:rPr>
        <w:t>ISTITUTO COMPRENSIVO “RITA LEVI-MONTALCINI”</w:t>
      </w:r>
    </w:p>
    <w:p w:rsidR="00E60241" w:rsidRDefault="00E60241" w:rsidP="00E60241">
      <w:pPr>
        <w:jc w:val="center"/>
        <w:rPr>
          <w:rFonts w:ascii="Tahoma" w:hAnsi="Tahoma" w:cs="Tahom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 xml:space="preserve">Via Pusterla,1 – 25049 </w:t>
      </w:r>
      <w:r>
        <w:rPr>
          <w:rFonts w:ascii="Verdana" w:hAnsi="Verdana" w:cs="Verdana"/>
          <w:b/>
          <w:bCs/>
          <w:sz w:val="16"/>
          <w:szCs w:val="16"/>
        </w:rPr>
        <w:t>Iseo (Bs)</w:t>
      </w:r>
      <w:r>
        <w:rPr>
          <w:rFonts w:ascii="Tahoma" w:hAnsi="Tahoma" w:cs="Tahoma"/>
          <w:sz w:val="16"/>
          <w:szCs w:val="16"/>
        </w:rPr>
        <w:t xml:space="preserve"> C.F.80052640176   www.iciseo.edu.it  </w:t>
      </w:r>
    </w:p>
    <w:p w:rsidR="00E60241" w:rsidRDefault="00E60241" w:rsidP="00E60241">
      <w:pPr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e-mail: </w:t>
      </w:r>
      <w:hyperlink r:id="rId8" w:history="1">
        <w:r>
          <w:rPr>
            <w:rStyle w:val="Collegamentoipertestuale"/>
            <w:rFonts w:ascii="Tahoma" w:hAnsi="Tahoma" w:cs="Tahoma"/>
            <w:i/>
            <w:sz w:val="16"/>
          </w:rPr>
          <w:t>BSIC80300R@ISTRUZIONE.IT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  e-mail: </w:t>
      </w:r>
      <w:hyperlink r:id="rId9" w:history="1">
        <w:r>
          <w:rPr>
            <w:rStyle w:val="Collegamentoipertestuale"/>
            <w:rFonts w:ascii="Tahoma" w:hAnsi="Tahoma" w:cs="Tahoma"/>
            <w:i/>
            <w:sz w:val="16"/>
          </w:rPr>
          <w:t>BSIC80300R@PEC.ISTRUZIONE.IT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   </w:t>
      </w:r>
      <w:r>
        <w:rPr>
          <w:rFonts w:ascii="Wingdings" w:hAnsi="Wingdings" w:cs="Wingdings"/>
          <w:sz w:val="16"/>
          <w:szCs w:val="16"/>
          <w:lang w:val="fr-FR"/>
        </w:rPr>
        <w:t></w:t>
      </w:r>
      <w:r>
        <w:rPr>
          <w:rFonts w:ascii="Tahoma" w:hAnsi="Tahoma" w:cs="Tahoma"/>
          <w:sz w:val="16"/>
          <w:szCs w:val="16"/>
        </w:rPr>
        <w:t xml:space="preserve"> 030/980235</w:t>
      </w:r>
    </w:p>
    <w:p w:rsidR="004F567A" w:rsidRDefault="004F567A" w:rsidP="004F567A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4F567A" w:rsidRDefault="004F567A" w:rsidP="004F567A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SCUOLA SECONDARIA DI PRIMO GRADO</w:t>
      </w:r>
    </w:p>
    <w:p w:rsidR="004F567A" w:rsidRDefault="004F567A" w:rsidP="004F567A">
      <w:pPr>
        <w:pStyle w:val="Normale1"/>
        <w:rPr>
          <w:b/>
        </w:rPr>
      </w:pPr>
    </w:p>
    <w:p w:rsidR="004F6116" w:rsidRPr="004D2B95" w:rsidRDefault="00E60241" w:rsidP="004F567A">
      <w:pPr>
        <w:pStyle w:val="Normale1"/>
        <w:tabs>
          <w:tab w:val="left" w:pos="2040"/>
          <w:tab w:val="center" w:pos="7143"/>
        </w:tabs>
        <w:jc w:val="center"/>
        <w:rPr>
          <w:b/>
          <w:u w:val="single"/>
        </w:rPr>
      </w:pPr>
      <w:r>
        <w:rPr>
          <w:b/>
          <w:bCs/>
          <w:u w:val="single"/>
        </w:rPr>
        <w:t>PIANO DIDATTICO</w:t>
      </w:r>
      <w:bookmarkStart w:id="0" w:name="_GoBack"/>
      <w:bookmarkEnd w:id="0"/>
      <w:r w:rsidR="004D2B95" w:rsidRPr="004D2B95">
        <w:rPr>
          <w:b/>
          <w:bCs/>
          <w:u w:val="single"/>
        </w:rPr>
        <w:t xml:space="preserve"> </w:t>
      </w:r>
      <w:r w:rsidR="004F567A" w:rsidRPr="004D2B95">
        <w:rPr>
          <w:rFonts w:eastAsia="Calibri"/>
          <w:b/>
          <w:u w:val="single"/>
        </w:rPr>
        <w:t>STORIA</w:t>
      </w:r>
    </w:p>
    <w:p w:rsidR="004F567A" w:rsidRDefault="004F567A" w:rsidP="007D1A05">
      <w:pPr>
        <w:pStyle w:val="Normale1"/>
        <w:jc w:val="center"/>
        <w:rPr>
          <w:b/>
        </w:rPr>
      </w:pPr>
    </w:p>
    <w:p w:rsidR="004F6116" w:rsidRPr="006138F8" w:rsidRDefault="005D495B" w:rsidP="007D1A05">
      <w:pPr>
        <w:pStyle w:val="Normale1"/>
        <w:rPr>
          <w:b/>
        </w:rPr>
      </w:pPr>
      <w:r w:rsidRPr="006138F8">
        <w:rPr>
          <w:b/>
        </w:rPr>
        <w:t>CLASSE PRIMA</w:t>
      </w:r>
      <w:r w:rsidR="004F567A">
        <w:rPr>
          <w:b/>
        </w:rPr>
        <w:t xml:space="preserve"> </w:t>
      </w:r>
      <w:r w:rsidR="004F567A" w:rsidRPr="006138F8">
        <w:rPr>
          <w:b/>
        </w:rPr>
        <w:t>– SCUOLA SECONDARIA</w:t>
      </w:r>
    </w:p>
    <w:tbl>
      <w:tblPr>
        <w:tblStyle w:val="a5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0"/>
        <w:gridCol w:w="3650"/>
        <w:gridCol w:w="3650"/>
        <w:gridCol w:w="3651"/>
      </w:tblGrid>
      <w:tr w:rsidR="004F6116" w:rsidRPr="006138F8">
        <w:tc>
          <w:tcPr>
            <w:tcW w:w="14601" w:type="dxa"/>
            <w:gridSpan w:val="4"/>
            <w:shd w:val="clear" w:color="auto" w:fill="auto"/>
          </w:tcPr>
          <w:p w:rsidR="004F6116" w:rsidRPr="006138F8" w:rsidRDefault="005D495B" w:rsidP="007D1A05">
            <w:pPr>
              <w:pStyle w:val="Normale1"/>
              <w:jc w:val="center"/>
              <w:rPr>
                <w:b/>
              </w:rPr>
            </w:pPr>
            <w:r w:rsidRPr="006138F8">
              <w:rPr>
                <w:b/>
              </w:rPr>
              <w:t xml:space="preserve">TRAGUARDI DI SVILUPPO DELLE COMPETENZE </w:t>
            </w:r>
          </w:p>
        </w:tc>
      </w:tr>
      <w:tr w:rsidR="004F6116" w:rsidRPr="006138F8">
        <w:tc>
          <w:tcPr>
            <w:tcW w:w="14601" w:type="dxa"/>
            <w:gridSpan w:val="4"/>
            <w:shd w:val="clear" w:color="auto" w:fill="auto"/>
          </w:tcPr>
          <w:p w:rsidR="004F6116" w:rsidRPr="00E60241" w:rsidRDefault="005D495B" w:rsidP="007D1A05">
            <w:pPr>
              <w:pStyle w:val="Normale1"/>
              <w:numPr>
                <w:ilvl w:val="0"/>
                <w:numId w:val="2"/>
              </w:numPr>
              <w:rPr>
                <w:highlight w:val="white"/>
              </w:rPr>
            </w:pPr>
            <w:r w:rsidRPr="00E60241">
              <w:rPr>
                <w:highlight w:val="white"/>
              </w:rPr>
              <w:t>L’alunno si informa in modo autonomo su fatti e problemi storici anche mediante l’uso di risorse digitali per conoscere eventi storici fondamentali della storia europea e mondiale.</w:t>
            </w:r>
          </w:p>
          <w:p w:rsidR="004F6116" w:rsidRPr="00E60241" w:rsidRDefault="005D495B" w:rsidP="007D1A05">
            <w:pPr>
              <w:pStyle w:val="Normale1"/>
              <w:numPr>
                <w:ilvl w:val="0"/>
                <w:numId w:val="2"/>
              </w:numPr>
              <w:rPr>
                <w:highlight w:val="white"/>
              </w:rPr>
            </w:pPr>
            <w:r w:rsidRPr="00E60241">
              <w:rPr>
                <w:highlight w:val="white"/>
              </w:rPr>
              <w:t>Produce informazioni storiche con fonti di vario genere – anche digitali – e le sa organizzare in testi per arricchire le proprie conoscenze.</w:t>
            </w:r>
          </w:p>
          <w:p w:rsidR="004F6116" w:rsidRPr="00E60241" w:rsidRDefault="005D495B" w:rsidP="007D1A05">
            <w:pPr>
              <w:pStyle w:val="Normale1"/>
              <w:numPr>
                <w:ilvl w:val="0"/>
                <w:numId w:val="2"/>
              </w:numPr>
              <w:rPr>
                <w:highlight w:val="white"/>
              </w:rPr>
            </w:pPr>
            <w:r w:rsidRPr="00E60241">
              <w:rPr>
                <w:highlight w:val="white"/>
              </w:rPr>
              <w:t>Comprende testi storici e li sa rielaborare con un personale metodo di studio per organizzare le conoscenze acquisite.</w:t>
            </w:r>
          </w:p>
          <w:p w:rsidR="004F6116" w:rsidRPr="00E60241" w:rsidRDefault="005D495B" w:rsidP="007D1A05">
            <w:pPr>
              <w:pStyle w:val="Normale1"/>
              <w:numPr>
                <w:ilvl w:val="0"/>
                <w:numId w:val="2"/>
              </w:numPr>
              <w:rPr>
                <w:highlight w:val="white"/>
              </w:rPr>
            </w:pPr>
            <w:r w:rsidRPr="00E60241">
              <w:rPr>
                <w:highlight w:val="white"/>
              </w:rPr>
              <w:t>Espone oralmente e con scritture – anche digitali – le conoscenze storiche acquisite operando collegamenti e argomentando le proprie riflessioni per dimostrare di averle acquisite.</w:t>
            </w:r>
          </w:p>
          <w:p w:rsidR="004F6116" w:rsidRPr="00E60241" w:rsidRDefault="005D495B" w:rsidP="007D1A05">
            <w:pPr>
              <w:pStyle w:val="Normale1"/>
              <w:numPr>
                <w:ilvl w:val="0"/>
                <w:numId w:val="2"/>
              </w:numPr>
              <w:rPr>
                <w:highlight w:val="white"/>
              </w:rPr>
            </w:pPr>
            <w:r w:rsidRPr="00E60241">
              <w:rPr>
                <w:highlight w:val="white"/>
              </w:rPr>
              <w:t>Usa le conoscenze e le abilità per orientarsi nella complessità del presente, comprende opinioni e culture diverse, capisce i problemi fondamentali del mondo contemporaneo per comprendere e agire in una società democratica, armonica e inclusiva.</w:t>
            </w:r>
          </w:p>
          <w:p w:rsidR="004F6116" w:rsidRPr="00E60241" w:rsidRDefault="005D495B" w:rsidP="007D1A05">
            <w:pPr>
              <w:pStyle w:val="Normale1"/>
              <w:numPr>
                <w:ilvl w:val="0"/>
                <w:numId w:val="2"/>
              </w:numPr>
              <w:rPr>
                <w:highlight w:val="white"/>
              </w:rPr>
            </w:pPr>
            <w:r w:rsidRPr="00E60241">
              <w:rPr>
                <w:highlight w:val="white"/>
              </w:rPr>
              <w:t>Comprende aspetti, processi e avvenimenti fondamentali della storia italiana dalle forme di insediamento e di potere medievali alla formazione dello stato unitario fino alla nascita della Repubblica, anche con possibilità di aperture e confronti con il mondo antico per cogliere l’importanza di tematiche attuali e imparare dagli errori del passato.</w:t>
            </w:r>
          </w:p>
          <w:p w:rsidR="004F6116" w:rsidRPr="00E60241" w:rsidRDefault="005D495B" w:rsidP="007D1A05">
            <w:pPr>
              <w:pStyle w:val="Normale1"/>
              <w:numPr>
                <w:ilvl w:val="0"/>
                <w:numId w:val="2"/>
              </w:numPr>
              <w:rPr>
                <w:highlight w:val="white"/>
              </w:rPr>
            </w:pPr>
            <w:r w:rsidRPr="00E60241">
              <w:rPr>
                <w:highlight w:val="white"/>
              </w:rPr>
              <w:t>Conosce aspetti e processi fondamentali della storia europea medievale, moderna e contemporanea, anche con possibilità di aperture e confronti con il mondo antico per comprendere le attuali differenze culturali tra i popoli.</w:t>
            </w:r>
          </w:p>
          <w:p w:rsidR="004F6116" w:rsidRPr="00E60241" w:rsidRDefault="005D495B" w:rsidP="007D1A05">
            <w:pPr>
              <w:pStyle w:val="Normale1"/>
              <w:numPr>
                <w:ilvl w:val="0"/>
                <w:numId w:val="2"/>
              </w:numPr>
              <w:rPr>
                <w:highlight w:val="white"/>
              </w:rPr>
            </w:pPr>
            <w:r w:rsidRPr="00E60241">
              <w:rPr>
                <w:highlight w:val="white"/>
              </w:rPr>
              <w:t>Conosce aspetti e processi essenziali della storia del suo ambiente per dedurre le conseguenze attuali di scelte passate.</w:t>
            </w:r>
          </w:p>
          <w:p w:rsidR="004F6116" w:rsidRPr="00E60241" w:rsidRDefault="005D495B" w:rsidP="007D1A05">
            <w:pPr>
              <w:pStyle w:val="Normale1"/>
              <w:numPr>
                <w:ilvl w:val="0"/>
                <w:numId w:val="2"/>
              </w:numPr>
              <w:spacing w:line="276" w:lineRule="auto"/>
              <w:jc w:val="both"/>
              <w:rPr>
                <w:highlight w:val="white"/>
              </w:rPr>
            </w:pPr>
            <w:r w:rsidRPr="00E60241">
              <w:rPr>
                <w:highlight w:val="white"/>
              </w:rPr>
              <w:t>Conosce aspetti del patrimonio culturale, italiano e dell’umanità e li sa mettere in relazione con i fenomeni storici studiati per comprendere l’importanza del confronto e del dialogo tra i diversi popoli.</w:t>
            </w:r>
          </w:p>
          <w:p w:rsidR="004F6116" w:rsidRPr="006138F8" w:rsidRDefault="004F6116" w:rsidP="007D1A05">
            <w:pPr>
              <w:pStyle w:val="Normale1"/>
              <w:ind w:left="566"/>
              <w:rPr>
                <w:color w:val="3C78D8"/>
              </w:rPr>
            </w:pPr>
          </w:p>
          <w:p w:rsidR="004F6116" w:rsidRPr="006138F8" w:rsidRDefault="004F6116" w:rsidP="007D1A05">
            <w:pPr>
              <w:pStyle w:val="Normale1"/>
              <w:ind w:left="566"/>
            </w:pPr>
          </w:p>
        </w:tc>
      </w:tr>
      <w:tr w:rsidR="004F6116" w:rsidRPr="006138F8">
        <w:tc>
          <w:tcPr>
            <w:tcW w:w="14601" w:type="dxa"/>
            <w:gridSpan w:val="4"/>
            <w:shd w:val="clear" w:color="auto" w:fill="auto"/>
          </w:tcPr>
          <w:p w:rsidR="004F6116" w:rsidRPr="006138F8" w:rsidRDefault="005D495B" w:rsidP="007D1A05">
            <w:pPr>
              <w:pStyle w:val="Normale1"/>
              <w:ind w:left="720"/>
              <w:jc w:val="center"/>
              <w:rPr>
                <w:b/>
              </w:rPr>
            </w:pPr>
            <w:r w:rsidRPr="006138F8">
              <w:rPr>
                <w:b/>
              </w:rPr>
              <w:t xml:space="preserve">DIMENSIONI DI COMPETENZA </w:t>
            </w:r>
          </w:p>
        </w:tc>
      </w:tr>
      <w:tr w:rsidR="004F6116" w:rsidRPr="006138F8">
        <w:tc>
          <w:tcPr>
            <w:tcW w:w="3650" w:type="dxa"/>
            <w:shd w:val="clear" w:color="auto" w:fill="auto"/>
          </w:tcPr>
          <w:p w:rsidR="004F6116" w:rsidRPr="006138F8" w:rsidRDefault="005D495B" w:rsidP="007D1A05">
            <w:pPr>
              <w:pStyle w:val="Normale1"/>
              <w:jc w:val="center"/>
              <w:rPr>
                <w:b/>
              </w:rPr>
            </w:pPr>
            <w:r w:rsidRPr="006138F8">
              <w:rPr>
                <w:b/>
              </w:rPr>
              <w:t>USO DELLE FONTI</w:t>
            </w:r>
          </w:p>
          <w:p w:rsidR="004F6116" w:rsidRPr="006138F8" w:rsidRDefault="004F6116" w:rsidP="007D1A05">
            <w:pPr>
              <w:pStyle w:val="Normale1"/>
              <w:jc w:val="center"/>
              <w:rPr>
                <w:b/>
              </w:rPr>
            </w:pPr>
          </w:p>
        </w:tc>
        <w:tc>
          <w:tcPr>
            <w:tcW w:w="3650" w:type="dxa"/>
            <w:shd w:val="clear" w:color="auto" w:fill="auto"/>
          </w:tcPr>
          <w:p w:rsidR="004F6116" w:rsidRPr="006138F8" w:rsidRDefault="005D495B" w:rsidP="007D1A05">
            <w:pPr>
              <w:pStyle w:val="Normale1"/>
              <w:jc w:val="center"/>
              <w:rPr>
                <w:b/>
              </w:rPr>
            </w:pPr>
            <w:r w:rsidRPr="006138F8">
              <w:rPr>
                <w:b/>
              </w:rPr>
              <w:t>ORGANIZZAZIONE DELLE INFORMAZIONI</w:t>
            </w:r>
          </w:p>
        </w:tc>
        <w:tc>
          <w:tcPr>
            <w:tcW w:w="3650" w:type="dxa"/>
            <w:shd w:val="clear" w:color="auto" w:fill="auto"/>
          </w:tcPr>
          <w:p w:rsidR="004F6116" w:rsidRPr="006138F8" w:rsidRDefault="005D495B" w:rsidP="007D1A05">
            <w:pPr>
              <w:pStyle w:val="Normale1"/>
              <w:jc w:val="center"/>
              <w:rPr>
                <w:b/>
              </w:rPr>
            </w:pPr>
            <w:r w:rsidRPr="006138F8">
              <w:rPr>
                <w:b/>
              </w:rPr>
              <w:t>STRUMENTI CONCETTUALI</w:t>
            </w:r>
          </w:p>
          <w:p w:rsidR="004F6116" w:rsidRPr="006138F8" w:rsidRDefault="004F6116" w:rsidP="007D1A05">
            <w:pPr>
              <w:pStyle w:val="Normale1"/>
              <w:jc w:val="center"/>
              <w:rPr>
                <w:b/>
              </w:rPr>
            </w:pPr>
          </w:p>
        </w:tc>
        <w:tc>
          <w:tcPr>
            <w:tcW w:w="3651" w:type="dxa"/>
            <w:shd w:val="clear" w:color="auto" w:fill="auto"/>
          </w:tcPr>
          <w:p w:rsidR="004F6116" w:rsidRPr="006138F8" w:rsidRDefault="005D495B" w:rsidP="007D1A05">
            <w:pPr>
              <w:pStyle w:val="Normale1"/>
              <w:jc w:val="center"/>
              <w:rPr>
                <w:b/>
              </w:rPr>
            </w:pPr>
            <w:r w:rsidRPr="006138F8">
              <w:rPr>
                <w:b/>
              </w:rPr>
              <w:t>PRODUZIONE SCRITTA E ORALE</w:t>
            </w:r>
          </w:p>
        </w:tc>
      </w:tr>
      <w:tr w:rsidR="004F6116" w:rsidRPr="006138F8">
        <w:tc>
          <w:tcPr>
            <w:tcW w:w="3650" w:type="dxa"/>
            <w:shd w:val="clear" w:color="auto" w:fill="auto"/>
          </w:tcPr>
          <w:p w:rsidR="004F6116" w:rsidRPr="006138F8" w:rsidRDefault="005D495B" w:rsidP="007D1A05">
            <w:pPr>
              <w:pStyle w:val="Normale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 xml:space="preserve">Seleziona da un piccolo </w:t>
            </w:r>
            <w:r w:rsidRPr="006138F8">
              <w:rPr>
                <w:highlight w:val="white"/>
              </w:rPr>
              <w:lastRenderedPageBreak/>
              <w:t>insieme di fonti differenti le informazioni storiche pertinenti con i propri scopi</w:t>
            </w:r>
          </w:p>
          <w:p w:rsidR="004F6116" w:rsidRPr="006138F8" w:rsidRDefault="005D495B" w:rsidP="007D1A05">
            <w:pPr>
              <w:pStyle w:val="Normale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Utilizza un modello per la ricostruzione storiografica di testi letterari, epici, biografici</w:t>
            </w:r>
          </w:p>
          <w:p w:rsidR="004F6116" w:rsidRPr="006138F8" w:rsidRDefault="005D495B" w:rsidP="007D1A05">
            <w:pPr>
              <w:pStyle w:val="Normale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. Utilizza rappresentazioni temporali ( griglie, linea del tempo, diagramma causa-effetto…) e spaziali per collocare eventi, periodi e fenomeni storici studiati</w:t>
            </w:r>
          </w:p>
          <w:p w:rsidR="004F6116" w:rsidRPr="006138F8" w:rsidRDefault="004F6116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Riconosce fonti di vario tipo e le utilizza per produrre semplici ricostruzioni scritte e orali di fenomeni storici</w:t>
            </w:r>
          </w:p>
          <w:p w:rsidR="004F6116" w:rsidRPr="006138F8" w:rsidRDefault="004F6116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 xml:space="preserve">Confronta notizie tratte da fonti di attualità con fenomeni storici studiati </w:t>
            </w:r>
          </w:p>
        </w:tc>
        <w:tc>
          <w:tcPr>
            <w:tcW w:w="3650" w:type="dxa"/>
            <w:shd w:val="clear" w:color="auto" w:fill="auto"/>
          </w:tcPr>
          <w:p w:rsidR="004F6116" w:rsidRPr="006138F8" w:rsidRDefault="005D495B" w:rsidP="007D1A05">
            <w:pPr>
              <w:pStyle w:val="Normale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lastRenderedPageBreak/>
              <w:t xml:space="preserve">Identifica in un testo le </w:t>
            </w:r>
            <w:r w:rsidRPr="006138F8">
              <w:rPr>
                <w:highlight w:val="white"/>
              </w:rPr>
              <w:lastRenderedPageBreak/>
              <w:t>informazioni storiche esplicite pertinenti con i propri scopi e le gerarchizza  in ordine di importanza</w:t>
            </w:r>
          </w:p>
          <w:p w:rsidR="004F6116" w:rsidRPr="006138F8" w:rsidRDefault="005D495B" w:rsidP="007D1A05">
            <w:pPr>
              <w:pStyle w:val="Normale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Organizza informazioni storiche provenienti da fonti diverse in un contesto organico, completo e coerente</w:t>
            </w:r>
          </w:p>
          <w:p w:rsidR="004F6116" w:rsidRPr="006138F8" w:rsidRDefault="004F6116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Costruisce e utilizza carte geo-storiche di vario tipo per esposizioni scritte e orali di vario tipo</w:t>
            </w:r>
          </w:p>
          <w:p w:rsidR="004F6116" w:rsidRPr="006138F8" w:rsidRDefault="004F6116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Distingue storia locale, regionale, nazionale e trova similarità, differenze, connessioni in riferimento agli argomenti studiati</w:t>
            </w:r>
          </w:p>
        </w:tc>
        <w:tc>
          <w:tcPr>
            <w:tcW w:w="3650" w:type="dxa"/>
            <w:shd w:val="clear" w:color="auto" w:fill="auto"/>
          </w:tcPr>
          <w:p w:rsidR="004F6116" w:rsidRPr="006138F8" w:rsidRDefault="005D495B" w:rsidP="007D1A05">
            <w:pPr>
              <w:pStyle w:val="Normale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lastRenderedPageBreak/>
              <w:t xml:space="preserve">Utilizza un semplice </w:t>
            </w:r>
            <w:r w:rsidRPr="006138F8">
              <w:rPr>
                <w:highlight w:val="white"/>
              </w:rPr>
              <w:lastRenderedPageBreak/>
              <w:t>protocollo di ricerca di informazioni in rete per individuare risorse informative affidabili dal punto di vista storiografico</w:t>
            </w:r>
          </w:p>
          <w:p w:rsidR="004F6116" w:rsidRPr="006138F8" w:rsidRDefault="004F6116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Confronta rappresentazioni temporali e spaziali con documenti storici e individuare similarità e differenze</w:t>
            </w:r>
          </w:p>
          <w:p w:rsidR="004F6116" w:rsidRPr="006138F8" w:rsidRDefault="004F6116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Trova similarità e differenze tra espressioni sociali, culturali, economiche, tecnologiche e religiose del passato, anche servendosi dei quadri di civiltà</w:t>
            </w:r>
          </w:p>
          <w:p w:rsidR="004F6116" w:rsidRPr="006138F8" w:rsidRDefault="004F6116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Individua connessioni tra elementi del patrimonio culturale e i fenomeni storici studiati (storia dell’età medievale)</w:t>
            </w:r>
          </w:p>
        </w:tc>
        <w:tc>
          <w:tcPr>
            <w:tcW w:w="3651" w:type="dxa"/>
            <w:shd w:val="clear" w:color="auto" w:fill="auto"/>
          </w:tcPr>
          <w:p w:rsidR="004F6116" w:rsidRPr="006138F8" w:rsidRDefault="005D495B" w:rsidP="007D1A05">
            <w:pPr>
              <w:pStyle w:val="Normale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lastRenderedPageBreak/>
              <w:t xml:space="preserve">Costruisce un quadro di </w:t>
            </w:r>
            <w:r w:rsidRPr="006138F8">
              <w:rPr>
                <w:highlight w:val="white"/>
              </w:rPr>
              <w:lastRenderedPageBreak/>
              <w:t>civiltà per descrivere aspetti peculiari delle civiltà studiate</w:t>
            </w:r>
          </w:p>
          <w:p w:rsidR="004F6116" w:rsidRPr="006138F8" w:rsidRDefault="004F6116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 xml:space="preserve">Produce testi storici inerenti gli argomenti studiati utilizzando conoscenze selezionate da fonti diverse anche multimediali </w:t>
            </w:r>
          </w:p>
          <w:p w:rsidR="004F6116" w:rsidRPr="006138F8" w:rsidRDefault="004F6116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Produce quadri riassuntivi sincronici (mappe concettuali, schemi, tabelle) dei principali momenti storici italiani  in relazione agli argomenti studiati</w:t>
            </w:r>
          </w:p>
          <w:p w:rsidR="004F6116" w:rsidRPr="006138F8" w:rsidRDefault="004F6116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Descrive fenomeni storici utilizzando un lessico corretto e pertinente</w:t>
            </w:r>
          </w:p>
          <w:p w:rsidR="004F6116" w:rsidRPr="006138F8" w:rsidRDefault="004F6116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Giustifica le proprie affermazioni, con riferimenti opportuni</w:t>
            </w:r>
          </w:p>
          <w:p w:rsidR="004F6116" w:rsidRPr="006138F8" w:rsidRDefault="004F6116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>Produce riflessioni scritte e orali su argomenti di studio</w:t>
            </w:r>
          </w:p>
          <w:p w:rsidR="004F6116" w:rsidRPr="006138F8" w:rsidRDefault="004F6116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</w:p>
          <w:p w:rsidR="004F6116" w:rsidRPr="006138F8" w:rsidRDefault="005D495B" w:rsidP="007D1A05">
            <w:pPr>
              <w:pStyle w:val="Normale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  <w:r w:rsidRPr="006138F8">
              <w:rPr>
                <w:highlight w:val="white"/>
              </w:rPr>
              <w:t xml:space="preserve">Descrive il contesto fisico, sociale, culturale, economico, tecnologico e </w:t>
            </w:r>
            <w:r w:rsidRPr="006138F8">
              <w:rPr>
                <w:highlight w:val="white"/>
              </w:rPr>
              <w:lastRenderedPageBreak/>
              <w:t>religioso di eventi e personaggi che hanno caratterizzato le epoche storiche studiate</w:t>
            </w:r>
          </w:p>
          <w:p w:rsidR="004F6116" w:rsidRPr="006138F8" w:rsidRDefault="004F6116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white"/>
              </w:rPr>
            </w:pPr>
          </w:p>
        </w:tc>
      </w:tr>
      <w:tr w:rsidR="004F6116" w:rsidRPr="006138F8">
        <w:tc>
          <w:tcPr>
            <w:tcW w:w="14601" w:type="dxa"/>
            <w:gridSpan w:val="4"/>
            <w:shd w:val="clear" w:color="auto" w:fill="auto"/>
          </w:tcPr>
          <w:p w:rsidR="004F6116" w:rsidRPr="006138F8" w:rsidRDefault="005D495B" w:rsidP="007D1A05">
            <w:pPr>
              <w:pStyle w:val="Normale1"/>
              <w:jc w:val="center"/>
              <w:rPr>
                <w:b/>
              </w:rPr>
            </w:pPr>
            <w:r w:rsidRPr="006138F8">
              <w:rPr>
                <w:b/>
              </w:rPr>
              <w:lastRenderedPageBreak/>
              <w:t>PRINCIPALI SAPERI    DISCIPLINARI</w:t>
            </w:r>
          </w:p>
        </w:tc>
      </w:tr>
      <w:tr w:rsidR="004F6116" w:rsidRPr="006138F8">
        <w:tc>
          <w:tcPr>
            <w:tcW w:w="14601" w:type="dxa"/>
            <w:gridSpan w:val="4"/>
            <w:shd w:val="clear" w:color="auto" w:fill="auto"/>
          </w:tcPr>
          <w:p w:rsidR="004F6116" w:rsidRPr="006138F8" w:rsidRDefault="005D495B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</w:pPr>
            <w:r w:rsidRPr="006138F8">
              <w:t>Studiare la storia ( metodo, fonti, linea del tempo, carte storico-tematiche)</w:t>
            </w:r>
          </w:p>
          <w:p w:rsidR="004F6116" w:rsidRPr="006138F8" w:rsidRDefault="005D495B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</w:pPr>
            <w:r w:rsidRPr="006138F8">
              <w:t>Dal mondo antico al Medioevo</w:t>
            </w:r>
          </w:p>
          <w:p w:rsidR="004F6116" w:rsidRPr="006138F8" w:rsidRDefault="005D495B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</w:pPr>
            <w:r w:rsidRPr="006138F8">
              <w:t>Il Sacro Romano impero</w:t>
            </w:r>
          </w:p>
          <w:p w:rsidR="004F6116" w:rsidRPr="006138F8" w:rsidRDefault="005D495B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</w:pPr>
            <w:r w:rsidRPr="006138F8">
              <w:t>Il feudalesimo</w:t>
            </w:r>
          </w:p>
          <w:p w:rsidR="004F6116" w:rsidRPr="006138F8" w:rsidRDefault="005D495B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6138F8">
              <w:t xml:space="preserve">     La Rinascita dell’anno mille</w:t>
            </w:r>
          </w:p>
          <w:p w:rsidR="004F6116" w:rsidRPr="006138F8" w:rsidRDefault="005D495B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6138F8">
              <w:t xml:space="preserve">     Comuni, Signorie e Impero</w:t>
            </w:r>
          </w:p>
          <w:p w:rsidR="004F6116" w:rsidRPr="006138F8" w:rsidRDefault="005D495B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6138F8">
              <w:t xml:space="preserve">     Le crociate</w:t>
            </w:r>
          </w:p>
          <w:p w:rsidR="004F6116" w:rsidRPr="006138F8" w:rsidRDefault="005D495B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6138F8">
              <w:t xml:space="preserve">     La nascita delle monarchie nazionali</w:t>
            </w:r>
          </w:p>
          <w:p w:rsidR="004F6116" w:rsidRPr="006138F8" w:rsidRDefault="005D495B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6138F8">
              <w:t xml:space="preserve">     Umanesimo e Rinascimento</w:t>
            </w:r>
          </w:p>
          <w:p w:rsidR="004F6116" w:rsidRPr="006138F8" w:rsidRDefault="004F6116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4F6116" w:rsidRPr="006138F8" w:rsidRDefault="004F6116" w:rsidP="007D1A0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</w:pPr>
          </w:p>
        </w:tc>
      </w:tr>
    </w:tbl>
    <w:p w:rsidR="004F6116" w:rsidRPr="006138F8" w:rsidRDefault="004F6116" w:rsidP="007D1A05">
      <w:pPr>
        <w:pStyle w:val="Normale1"/>
      </w:pPr>
    </w:p>
    <w:p w:rsidR="004F6116" w:rsidRPr="006138F8" w:rsidRDefault="004F6116" w:rsidP="007D1A05">
      <w:pPr>
        <w:pStyle w:val="Normale1"/>
        <w:rPr>
          <w:b/>
        </w:rPr>
      </w:pPr>
    </w:p>
    <w:sectPr w:rsidR="004F6116" w:rsidRPr="006138F8" w:rsidSect="004F6116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116" w:rsidRDefault="004F6116" w:rsidP="004F6116">
      <w:r>
        <w:separator/>
      </w:r>
    </w:p>
  </w:endnote>
  <w:endnote w:type="continuationSeparator" w:id="0">
    <w:p w:rsidR="004F6116" w:rsidRDefault="004F6116" w:rsidP="004F6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116" w:rsidRDefault="00074B9F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5D495B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E60241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4F6116" w:rsidRDefault="004F6116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116" w:rsidRDefault="004F6116" w:rsidP="004F6116">
      <w:r>
        <w:separator/>
      </w:r>
    </w:p>
  </w:footnote>
  <w:footnote w:type="continuationSeparator" w:id="0">
    <w:p w:rsidR="004F6116" w:rsidRDefault="004F6116" w:rsidP="004F6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07733"/>
    <w:multiLevelType w:val="multilevel"/>
    <w:tmpl w:val="443619E4"/>
    <w:lvl w:ilvl="0">
      <w:start w:val="1"/>
      <w:numFmt w:val="bullet"/>
      <w:lvlText w:val="➢"/>
      <w:lvlJc w:val="left"/>
      <w:pPr>
        <w:ind w:left="566" w:hanging="283"/>
      </w:pPr>
    </w:lvl>
    <w:lvl w:ilvl="1">
      <w:start w:val="1"/>
      <w:numFmt w:val="bullet"/>
      <w:lvlText w:val="○"/>
      <w:lvlJc w:val="left"/>
      <w:pPr>
        <w:ind w:left="1800" w:hanging="360"/>
      </w:pPr>
    </w:lvl>
    <w:lvl w:ilvl="2">
      <w:start w:val="1"/>
      <w:numFmt w:val="bullet"/>
      <w:lvlText w:val="■"/>
      <w:lvlJc w:val="left"/>
      <w:pPr>
        <w:ind w:left="2520" w:hanging="180"/>
      </w:pPr>
    </w:lvl>
    <w:lvl w:ilvl="3">
      <w:start w:val="1"/>
      <w:numFmt w:val="bullet"/>
      <w:lvlText w:val="●"/>
      <w:lvlJc w:val="left"/>
      <w:pPr>
        <w:ind w:left="3240" w:hanging="360"/>
      </w:pPr>
    </w:lvl>
    <w:lvl w:ilvl="4">
      <w:start w:val="1"/>
      <w:numFmt w:val="bullet"/>
      <w:lvlText w:val="○"/>
      <w:lvlJc w:val="left"/>
      <w:pPr>
        <w:ind w:left="3960" w:hanging="360"/>
      </w:pPr>
    </w:lvl>
    <w:lvl w:ilvl="5">
      <w:start w:val="1"/>
      <w:numFmt w:val="bullet"/>
      <w:lvlText w:val="■"/>
      <w:lvlJc w:val="left"/>
      <w:pPr>
        <w:ind w:left="4680" w:hanging="180"/>
      </w:pPr>
    </w:lvl>
    <w:lvl w:ilvl="6">
      <w:start w:val="1"/>
      <w:numFmt w:val="bullet"/>
      <w:lvlText w:val="●"/>
      <w:lvlJc w:val="left"/>
      <w:pPr>
        <w:ind w:left="5400" w:hanging="360"/>
      </w:pPr>
    </w:lvl>
    <w:lvl w:ilvl="7">
      <w:start w:val="1"/>
      <w:numFmt w:val="bullet"/>
      <w:lvlText w:val="○"/>
      <w:lvlJc w:val="left"/>
      <w:pPr>
        <w:ind w:left="6120" w:hanging="360"/>
      </w:pPr>
    </w:lvl>
    <w:lvl w:ilvl="8">
      <w:start w:val="1"/>
      <w:numFmt w:val="bullet"/>
      <w:lvlText w:val="■"/>
      <w:lvlJc w:val="left"/>
      <w:pPr>
        <w:ind w:left="6840" w:hanging="180"/>
      </w:pPr>
    </w:lvl>
  </w:abstractNum>
  <w:abstractNum w:abstractNumId="1" w15:restartNumberingAfterBreak="0">
    <w:nsid w:val="07FF6847"/>
    <w:multiLevelType w:val="multilevel"/>
    <w:tmpl w:val="4F500B4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9623069"/>
    <w:multiLevelType w:val="multilevel"/>
    <w:tmpl w:val="DA940ED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43FAF"/>
    <w:multiLevelType w:val="multilevel"/>
    <w:tmpl w:val="D92C017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1FD4808"/>
    <w:multiLevelType w:val="multilevel"/>
    <w:tmpl w:val="26C46FFE"/>
    <w:lvl w:ilvl="0">
      <w:start w:val="6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109ED"/>
    <w:multiLevelType w:val="multilevel"/>
    <w:tmpl w:val="0DBC2D2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1193060"/>
    <w:multiLevelType w:val="multilevel"/>
    <w:tmpl w:val="3BA6D99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7C806F8"/>
    <w:multiLevelType w:val="multilevel"/>
    <w:tmpl w:val="185CF32E"/>
    <w:lvl w:ilvl="0">
      <w:start w:val="1"/>
      <w:numFmt w:val="decimal"/>
      <w:lvlText w:val="%1.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96206B2"/>
    <w:multiLevelType w:val="multilevel"/>
    <w:tmpl w:val="0AB0743C"/>
    <w:lvl w:ilvl="0">
      <w:start w:val="1"/>
      <w:numFmt w:val="decimal"/>
      <w:lvlText w:val="%1."/>
      <w:lvlJc w:val="left"/>
      <w:pPr>
        <w:ind w:left="566" w:hanging="283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40B10"/>
    <w:multiLevelType w:val="multilevel"/>
    <w:tmpl w:val="2884D0D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0F3174"/>
    <w:multiLevelType w:val="multilevel"/>
    <w:tmpl w:val="CA72F0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A970113"/>
    <w:multiLevelType w:val="multilevel"/>
    <w:tmpl w:val="B2EA3D1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991BB9"/>
    <w:multiLevelType w:val="multilevel"/>
    <w:tmpl w:val="95BCEB3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EEC150B"/>
    <w:multiLevelType w:val="multilevel"/>
    <w:tmpl w:val="100E6C60"/>
    <w:lvl w:ilvl="0">
      <w:start w:val="1"/>
      <w:numFmt w:val="bullet"/>
      <w:lvlText w:val="➢"/>
      <w:lvlJc w:val="left"/>
      <w:pPr>
        <w:ind w:left="566" w:hanging="283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9FA2B84"/>
    <w:multiLevelType w:val="multilevel"/>
    <w:tmpl w:val="24065346"/>
    <w:lvl w:ilvl="0">
      <w:start w:val="1"/>
      <w:numFmt w:val="decimal"/>
      <w:lvlText w:val="%1.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4"/>
  </w:num>
  <w:num w:numId="5">
    <w:abstractNumId w:val="11"/>
  </w:num>
  <w:num w:numId="6">
    <w:abstractNumId w:val="14"/>
  </w:num>
  <w:num w:numId="7">
    <w:abstractNumId w:val="1"/>
  </w:num>
  <w:num w:numId="8">
    <w:abstractNumId w:val="2"/>
  </w:num>
  <w:num w:numId="9">
    <w:abstractNumId w:val="7"/>
  </w:num>
  <w:num w:numId="10">
    <w:abstractNumId w:val="13"/>
  </w:num>
  <w:num w:numId="11">
    <w:abstractNumId w:val="3"/>
  </w:num>
  <w:num w:numId="12">
    <w:abstractNumId w:val="12"/>
  </w:num>
  <w:num w:numId="13">
    <w:abstractNumId w:val="0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6116"/>
    <w:rsid w:val="00074B9F"/>
    <w:rsid w:val="00286E90"/>
    <w:rsid w:val="004D2B95"/>
    <w:rsid w:val="004F567A"/>
    <w:rsid w:val="004F6116"/>
    <w:rsid w:val="00585442"/>
    <w:rsid w:val="005D495B"/>
    <w:rsid w:val="006138F8"/>
    <w:rsid w:val="00797B1C"/>
    <w:rsid w:val="007D1A05"/>
    <w:rsid w:val="008A0B23"/>
    <w:rsid w:val="00E60241"/>
    <w:rsid w:val="00E6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5962AE-EFD2-4C00-9919-12FD1EE1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97B1C"/>
  </w:style>
  <w:style w:type="paragraph" w:styleId="Titolo1">
    <w:name w:val="heading 1"/>
    <w:basedOn w:val="Normale1"/>
    <w:next w:val="Normale1"/>
    <w:rsid w:val="004F6116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4F6116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4F611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4F6116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4F611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4F611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4F6116"/>
  </w:style>
  <w:style w:type="table" w:customStyle="1" w:styleId="TableNormal">
    <w:name w:val="Table Normal"/>
    <w:rsid w:val="004F611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4F6116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4F611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F611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4F611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4F611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4F611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4F611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4F611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4F611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4F611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4F6116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4F567A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4F567A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4F567A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F56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F567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567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56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3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747</Words>
  <Characters>4260</Characters>
  <Application>Microsoft Office Word</Application>
  <DocSecurity>0</DocSecurity>
  <Lines>35</Lines>
  <Paragraphs>9</Paragraphs>
  <ScaleCrop>false</ScaleCrop>
  <Company/>
  <LinksUpToDate>false</LinksUpToDate>
  <CharactersWithSpaces>4998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8</cp:revision>
  <dcterms:created xsi:type="dcterms:W3CDTF">2022-07-27T17:26:00Z</dcterms:created>
  <dcterms:modified xsi:type="dcterms:W3CDTF">2023-07-03T05:18:00Z</dcterms:modified>
</cp:coreProperties>
</file>