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73B" w:rsidRDefault="00C6773B" w:rsidP="00C6773B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73B" w:rsidRDefault="00C6773B" w:rsidP="00C6773B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C6773B" w:rsidRDefault="00C6773B" w:rsidP="00C6773B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C6773B" w:rsidRDefault="00C6773B" w:rsidP="00C6773B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C6773B" w:rsidRDefault="00C6773B" w:rsidP="00C6773B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7F12C9" w:rsidRDefault="00C677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40" w:lineRule="auto"/>
        <w:ind w:left="5145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</w:rPr>
        <w:t>SCUOLA SECONDARIA - IRC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</w:p>
    <w:p w:rsidR="007F12C9" w:rsidRDefault="00C6773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8" w:line="240" w:lineRule="auto"/>
        <w:ind w:left="132"/>
        <w:rPr>
          <w:rFonts w:ascii="Times New Roman" w:eastAsia="Times New Roman" w:hAnsi="Times New Roman" w:cs="Times New Roman"/>
          <w:b/>
          <w:color w:val="00000A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color w:val="00000A"/>
          <w:sz w:val="25"/>
          <w:szCs w:val="25"/>
        </w:rPr>
        <w:t>VALUTAZIONE DEL LIVELLO DI COMPETENZA RAGGIUNTO RIFERITO AI TRAGUARDI DI COMPETENZA</w:t>
      </w:r>
    </w:p>
    <w:tbl>
      <w:tblPr>
        <w:tblStyle w:val="a"/>
        <w:tblW w:w="14574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9"/>
        <w:gridCol w:w="2835"/>
        <w:gridCol w:w="2976"/>
        <w:gridCol w:w="2837"/>
        <w:gridCol w:w="2947"/>
      </w:tblGrid>
      <w:tr w:rsidR="007F12C9">
        <w:trPr>
          <w:trHeight w:val="3183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DIMENSIONI DI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26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COMPETENZA</w:t>
            </w:r>
          </w:p>
        </w:tc>
        <w:tc>
          <w:tcPr>
            <w:tcW w:w="1159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19"/>
                <w:szCs w:val="19"/>
              </w:rPr>
              <w:t xml:space="preserve">COMPETENZE IN USCITA RELIGIONE CATTOLICA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64" w:lineRule="auto"/>
              <w:ind w:left="715" w:right="166" w:hanging="348"/>
              <w:rPr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L’alunno è aperto alla sincera ricerca della verità e sa interrogarsi sull’assoluto, cogliendo l’intreccio tra dimensione religiosa </w:t>
            </w:r>
            <w:proofErr w:type="gramStart"/>
            <w:r>
              <w:rPr>
                <w:color w:val="000000"/>
                <w:sz w:val="19"/>
                <w:szCs w:val="19"/>
              </w:rPr>
              <w:t>e  culturale</w:t>
            </w:r>
            <w:proofErr w:type="gramEnd"/>
            <w:r>
              <w:rPr>
                <w:color w:val="000000"/>
                <w:sz w:val="19"/>
                <w:szCs w:val="19"/>
              </w:rPr>
              <w:t>. Sa interagire con persone di religione differente, sviluppando un’identità accogliente, apprezzando il rapport</w:t>
            </w:r>
            <w:r>
              <w:rPr>
                <w:color w:val="000000"/>
                <w:sz w:val="19"/>
                <w:szCs w:val="19"/>
              </w:rPr>
              <w:t>o tra il “</w:t>
            </w:r>
            <w:proofErr w:type="gramStart"/>
            <w:r>
              <w:rPr>
                <w:color w:val="000000"/>
                <w:sz w:val="19"/>
                <w:szCs w:val="19"/>
              </w:rPr>
              <w:t>credo”  professato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e gli usi e costumi del popolo di appartenenza, a partire da ciò che osserva nel proprio territorio.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66" w:lineRule="auto"/>
              <w:ind w:left="715" w:right="114" w:hanging="348"/>
              <w:rPr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Individua, a partire dalla Bibbia, le tappe essenziali della storia della salvezza, della vita e dell’insegnamento di Gesù,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color w:val="000000"/>
                <w:sz w:val="19"/>
                <w:szCs w:val="19"/>
              </w:rPr>
              <w:t>del  cristianesimo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delle origini, gli elementi fondamentali della storia della Chiesa e li confronta con le vicende della storia civile passata e  presente elaborando criteri per una interpretazione consapevole.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64" w:lineRule="auto"/>
              <w:ind w:left="716" w:right="558" w:hanging="349"/>
              <w:rPr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Riconosce i linguaggi espressivi della f</w:t>
            </w:r>
            <w:r>
              <w:rPr>
                <w:color w:val="000000"/>
                <w:sz w:val="19"/>
                <w:szCs w:val="19"/>
              </w:rPr>
              <w:t xml:space="preserve">ede (simboli, preghiere, riti, ecc.), ne individua i frutti e le tracce presenti a livello </w:t>
            </w:r>
            <w:proofErr w:type="gramStart"/>
            <w:r>
              <w:rPr>
                <w:color w:val="000000"/>
                <w:sz w:val="19"/>
                <w:szCs w:val="19"/>
              </w:rPr>
              <w:t>locale,  italiano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ed europeo, imparando a fruirne anche in senso estetico e spirituale.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66" w:lineRule="auto"/>
              <w:ind w:left="719" w:right="289" w:hanging="352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Coglie le implicazioni etiche della fede cristiana e vi riflette in vista di scelte di vita progettuali e responsabili, si interroga sul </w:t>
            </w:r>
            <w:proofErr w:type="gramStart"/>
            <w:r>
              <w:rPr>
                <w:color w:val="000000"/>
                <w:sz w:val="19"/>
                <w:szCs w:val="19"/>
              </w:rPr>
              <w:t>senso  dell’esistenza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e la felicità, impara a dare valore ai propri comportamenti, relazionandosi in maniera armoniosa </w:t>
            </w:r>
            <w:r>
              <w:rPr>
                <w:color w:val="000000"/>
                <w:sz w:val="19"/>
                <w:szCs w:val="19"/>
              </w:rPr>
              <w:t>con se stesso, con gli  altri, con il mondo che lo circonda.</w:t>
            </w:r>
          </w:p>
        </w:tc>
      </w:tr>
      <w:tr w:rsidR="007F12C9">
        <w:trPr>
          <w:trHeight w:val="2839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LIVELLI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AVANZATO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(Ottimo 9,10)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2" w:right="53" w:firstLine="4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L’alunno svolge compiti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  risolve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problemi complessi,  mostrando padronanza nell’uso  delle conoscenze e delle abilità;  propone e sostiene le proprie  opinioni e assume in modo  responsabile decisioni  consapevoli.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67" w:lineRule="auto"/>
              <w:ind w:left="115" w:right="155"/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 xml:space="preserve">Padronanza,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 xml:space="preserve">complessità,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>metacognizio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>ne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 xml:space="preserve"> responsabilità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INTERMEDIO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(Buono, 8)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2" w:right="55" w:firstLine="4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L’alunno svolge compiti e risolve problemi in situazioni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nuove,  compie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scelte consapevoli,  mostrando di saper utilizzare le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38" w:lineRule="auto"/>
              <w:ind w:left="120" w:right="300"/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conoscenze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e le abilità acquisite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 xml:space="preserve">Generalizzazione 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15"/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>metacognizione</w:t>
            </w:r>
            <w:proofErr w:type="spellEnd"/>
            <w:proofErr w:type="gramEnd"/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BASE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(DISCRETO, 7)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5" w:right="54" w:firstLine="4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L’alunno svolge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compiti  semplici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anche in situazioni  nuove, mostrando di possedere  conoscenze ed abilità  fondamentali e di saper applicare  basilari regole e procedure  apprese.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28" w:lineRule="auto"/>
              <w:ind w:left="350" w:right="2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Transfert di procedure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in  situazioni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nuove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4"/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>abilità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 xml:space="preserve"> + conoscenze)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INIZIALE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(Sufficiente 6)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18" w:right="55" w:hanging="1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L’alunno, se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opportunamente  guidato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svolge compiti semplici  in situazioni note.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67" w:lineRule="auto"/>
              <w:ind w:left="117" w:right="309" w:hanging="1"/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 xml:space="preserve">Uso guidato di conoscenze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A"/>
                <w:sz w:val="19"/>
                <w:szCs w:val="19"/>
              </w:rPr>
              <w:t>ed  abilità</w:t>
            </w:r>
            <w:proofErr w:type="gramEnd"/>
          </w:p>
        </w:tc>
      </w:tr>
      <w:tr w:rsidR="007F12C9">
        <w:trPr>
          <w:trHeight w:val="2184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6" w:right="313" w:firstLine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L’alunno è aperto alla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sincera  ricerca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della verità e sa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interrogarsi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sull’assoluto.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6" w:right="342" w:firstLine="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- Sa interagire con persone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  religione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differente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- sviluppa un’identità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2" w:right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accogliente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, a partire da ciò che  osserva nel proprio territorio. -Confronta con il 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4" w:right="141" w:firstLine="2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L’alunno è aperto alla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sincera  ricerca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della verità e sa  riconoscere e porsi alcuni  interrogativi sull’assoluto.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8" w:lineRule="auto"/>
              <w:ind w:left="114" w:right="141"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Interagisce con persone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  religione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differente; si  confronta e dialoga con esse  in modo autonomo 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spiontaneo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2" w:right="55" w:firstLine="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L'alunno comincia ad aprirsi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alla  sincera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ricerca della verità  ponendosi alcuni interrogativi  sull'assoluto.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7" w:lineRule="auto"/>
              <w:ind w:left="114" w:right="90" w:firstLine="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Interagisce con persone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  religione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differente; si confronta  e dialoga con esse in modo  adeguato.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E' accogliente e rispettoso nei 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1" w:right="50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L'alunno riconosce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semplici  interrogativi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su ciò che va oltre  il concreto.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8" w:lineRule="auto"/>
              <w:ind w:left="116" w:right="178" w:firstLine="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Interagisce con persone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  religione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differente; comincia  a confrontarsi e a dialogare  con esse in modo essenziale. Si confronta con le altre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identità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religiose , ma non 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L'alunno va guidato nel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6" w:right="88" w:firstLine="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riconoscere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alcuni interrogativi  su ciò che va oltre il concreto. Deve essere guidato 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interagire  con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persone di religione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differente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; si confronta 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6" w:right="285" w:firstLine="1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dialoga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con esse con fatica. Ha bisogno di sollecitazioni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  guida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per maturare un </w:t>
            </w:r>
          </w:p>
        </w:tc>
      </w:tr>
    </w:tbl>
    <w:p w:rsidR="007F12C9" w:rsidRDefault="007F12C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F12C9" w:rsidRDefault="007F12C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F12C9" w:rsidRDefault="00C6773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>I.C. Iseo - Dipartimenti Disciplinari IRC - Scuola Secondaria - 2017 – 2018 - Rubriche Di Valutazione Delle Competenze</w:t>
      </w:r>
    </w:p>
    <w:tbl>
      <w:tblPr>
        <w:tblStyle w:val="a0"/>
        <w:tblW w:w="14574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9"/>
        <w:gridCol w:w="2835"/>
        <w:gridCol w:w="2976"/>
        <w:gridCol w:w="2837"/>
        <w:gridCol w:w="2947"/>
      </w:tblGrid>
      <w:tr w:rsidR="007F12C9">
        <w:trPr>
          <w:trHeight w:val="1939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cristianesimo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. 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141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Spontaneamente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ed  autonomamente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è accogliente  e rispettoso nei confronti delle  altre identità religiose.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3" w:line="229" w:lineRule="auto"/>
              <w:ind w:left="130" w:right="386" w:hanging="8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Spontaneamente 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>modo  autonomo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effettua un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>confronto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con il cristianesimo.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4" w:right="472" w:firstLine="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confronti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delle altre identità  religiose.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29" w:lineRule="auto"/>
              <w:ind w:left="119" w:right="310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 modo adeguato effettua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un  confronto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con il cristianesimo.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sempre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è aperto ed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accogliente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2" w:right="168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 modo semplice effettua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un  confronto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con il cristianesimo.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3" w:right="124" w:firstLine="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atteggiamento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si accoglienza  nei confronti delle altre identità  religiose.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7" w:lineRule="auto"/>
              <w:ind w:left="128" w:right="285" w:hanging="1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Ha bisogno di sollecitazioni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  guida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per effettuare un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confronto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con il cristianesimo.</w:t>
            </w:r>
          </w:p>
        </w:tc>
      </w:tr>
      <w:tr w:rsidR="007F12C9">
        <w:trPr>
          <w:trHeight w:val="2909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81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Individua, a partire dalla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Bibbia,  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tappe essenziali della storia  della salvezza, della vita e  dell’insegnamento di Gesù, del  cristianesimo delle origini, gli  elementi fondamentali della  storia della Chiesa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8" w:lineRule="auto"/>
              <w:ind w:left="114" w:right="445" w:firstLine="9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- li confronta con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vicende  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storia civile passata e  presente.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Autonomamente e con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contributi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personali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9" w:right="122" w:hanging="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ricostruisce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le tappe essenziali  della vita e dell'insegnamento  di Gesù / alcune tappe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8" w:lineRule="auto"/>
              <w:ind w:left="120" w:right="407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essenziali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della storia della  salvezza / della storia della  Chiesa.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8" w:lineRule="auto"/>
              <w:ind w:left="119" w:right="50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Spontaneamente 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modo  autonomo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effettua un  confronto con la storia passata  e presente.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Autonomamente e con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9" w:right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contributi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personali ricostruisce  le tappe essenziali della vita e  dell'insegnamento di Gesù /  alcune tappe essenziali della  storia della salvezza / della  storia della Chiesa.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8" w:lineRule="auto"/>
              <w:ind w:left="119" w:right="51" w:firstLine="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Spontaneamente 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modo  autonomo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effettua un confronto  con la storia pa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ssata e presente.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 modo essenziale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2" w:right="122" w:hanging="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ricostruisce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le tappe essenziali  della vita e dell'insegnamento  di Gesù / alcune tappe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8" w:lineRule="auto"/>
              <w:ind w:left="122" w:right="407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essenziali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della storia della  salvezza / della storia della  Chiesa.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8" w:lineRule="auto"/>
              <w:ind w:left="122" w:right="114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 modo semplice effettua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un  confronto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con la storia passata  e presente.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Deve essere sollecitato 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0" w:right="213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guidato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nel ricostruire le tappe  essenziali della vita 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28" w:lineRule="auto"/>
              <w:ind w:left="119" w:right="39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dell'insegnamento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di Gesù /  alcune tappe essenziali della  storia della salvezza / della  storia della Chiesa.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7" w:lineRule="auto"/>
              <w:ind w:left="119" w:right="285" w:hanging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Ha bisogno di sollecitazioni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  guida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per effettuare un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9" w:lineRule="auto"/>
              <w:ind w:left="112" w:right="80" w:firstLine="7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confronto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con la storia passata e  presente.</w:t>
            </w:r>
          </w:p>
        </w:tc>
      </w:tr>
      <w:tr w:rsidR="007F12C9">
        <w:trPr>
          <w:trHeight w:val="1942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6" w:right="100" w:firstLine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Riconosce i linguaggi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espressivi  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fede (simboli, preghiere,  riti, ecc.)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8" w:lineRule="auto"/>
              <w:ind w:left="114" w:right="120" w:firstLine="9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- ne individua i frutti 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tracce  presenti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a livello locale, italiano  ed europeo.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4" w:right="58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Autonomamente riesce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  riconoscere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i linguaggi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espressivi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della fede.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0" w:right="100" w:hanging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 individua i frutti 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tracce  presenti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in ambito locale,  italiano, europeo, nel mondo  in modo spontaneo e sicuro.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Autonomamente riesce a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riconoscere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i linguaggi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espressivi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della fede.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112" w:right="241" w:hanging="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 individua i frutti 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tracce  presenti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in ambito locale,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9" w:lineRule="auto"/>
              <w:ind w:left="114" w:right="184" w:firstLine="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italiano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europeo, nel mondo in  modo spontaneo e sicuro.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Riconosce i linguaggi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espressivi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della fede in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maniera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essenziale.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5" w:line="229" w:lineRule="auto"/>
              <w:ind w:left="122" w:right="144" w:hanging="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 individua essenzialmente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  frutti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 le tracce presenti in  ambito locale, italiano,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23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europeo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nel mondo.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Deve essere sollecitato e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110" w:right="213" w:firstLine="8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incoraggiato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nel riconoscere i  linguaggi espressivi della fede. Ne individua i frutti e 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tracce  presenti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in ambito locale,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9" w:lineRule="auto"/>
              <w:ind w:left="120" w:right="143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italiano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, europeo, nel mondo se  aiutato e guidato.</w:t>
            </w:r>
          </w:p>
        </w:tc>
      </w:tr>
      <w:tr w:rsidR="007F12C9">
        <w:trPr>
          <w:trHeight w:val="2311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1" w:right="251" w:firstLine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Coglie le implicazioni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etiche  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fede cristiana e vi riflette  in vista di scelte di vita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9" w:lineRule="auto"/>
              <w:ind w:left="121" w:right="441" w:hanging="6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progettuali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 responsabili, si  interroga sul senso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dell’esistenza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e la felicità,  </w:t>
            </w:r>
          </w:p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7" w:lineRule="auto"/>
              <w:ind w:left="122" w:right="321" w:hanging="1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impara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a dare valore ai propri  comportamenti.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3" w:right="50" w:hanging="4"/>
              <w:jc w:val="both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Coglie le implicazioni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>etiche  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fede cristiana e vi riflette  in vista di scelte di vita  progettuali e responsabili, si  interroga sul senso  dell’esistenza e la felicità,  impara a dare valore ai propri  comportamenti in modo  autonomo e spontaneo.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6" w:right="50" w:hanging="7"/>
              <w:jc w:val="both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Coglie le implicazioni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>etiche  della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fede cristiana e vi riflette in  vista di scelte di vita progettuali  e responsabili, si interroga sul  senso dell’esistenza e la felicità,  impara a dare valore ai propri  comportamenti in modo  autonomo e spontaneo.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0" w:right="51" w:hanging="8"/>
              <w:jc w:val="both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Coglie alcune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>implicazioni  etiche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della fede cristiana e  comincia a riflettervi in vista di  scelte di vita progettuali;  comincia ad interrogarsi sul  senso dell’esistenza e la felicità.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12C9" w:rsidRDefault="00C67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3" w:right="50" w:hanging="7"/>
              <w:jc w:val="both"/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Va guidato nel cogliere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>le  implicazioni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 xml:space="preserve"> etiche della fede  cristi</w:t>
            </w:r>
            <w:r>
              <w:rPr>
                <w:rFonts w:ascii="Times New Roman" w:eastAsia="Times New Roman" w:hAnsi="Times New Roman" w:cs="Times New Roman"/>
                <w:color w:val="00000A"/>
                <w:sz w:val="21"/>
                <w:szCs w:val="21"/>
              </w:rPr>
              <w:t>ana e nella riflessione sulle  proprie scelte di vita.</w:t>
            </w:r>
          </w:p>
        </w:tc>
      </w:tr>
    </w:tbl>
    <w:p w:rsidR="007F12C9" w:rsidRDefault="007F12C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F12C9" w:rsidRDefault="007F12C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7F12C9">
      <w:pgSz w:w="16820" w:h="11900" w:orient="landscape"/>
      <w:pgMar w:top="686" w:right="710" w:bottom="1198" w:left="1419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9"/>
    <w:rsid w:val="007F12C9"/>
    <w:rsid w:val="00C6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F87D3-A147-447B-985D-E08DA2F8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C6773B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C6773B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C6773B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677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67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2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1216</Words>
  <Characters>6934</Characters>
  <Application>Microsoft Office Word</Application>
  <DocSecurity>0</DocSecurity>
  <Lines>57</Lines>
  <Paragraphs>16</Paragraphs>
  <ScaleCrop>false</ScaleCrop>
  <Company>HP Inc.</Company>
  <LinksUpToDate>false</LinksUpToDate>
  <CharactersWithSpaces>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2023-07-03T06:00:00Z</dcterms:created>
  <dcterms:modified xsi:type="dcterms:W3CDTF">2023-07-03T06:02:00Z</dcterms:modified>
</cp:coreProperties>
</file>