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5FA" w:rsidRDefault="004D05FA" w:rsidP="004D05FA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 wp14:anchorId="22F3D0F9" wp14:editId="7EA4A157">
            <wp:extent cx="533400" cy="5334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6" t="-84" r="-96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5FA" w:rsidRPr="00DD5318" w:rsidRDefault="004D05FA" w:rsidP="004D05FA">
      <w:pPr>
        <w:pStyle w:val="Intestazione"/>
        <w:rPr>
          <w:sz w:val="20"/>
        </w:rPr>
      </w:pPr>
      <w:r w:rsidRPr="00DD5318">
        <w:rPr>
          <w:rFonts w:ascii="Monotype Corsiva" w:hAnsi="Monotype Corsiva" w:cs="Monotype Corsiva"/>
          <w:sz w:val="20"/>
        </w:rPr>
        <w:t>Ministero dell'Istruzione</w:t>
      </w:r>
      <w:r>
        <w:rPr>
          <w:rFonts w:ascii="Monotype Corsiva" w:hAnsi="Monotype Corsiva" w:cs="Monotype Corsiva"/>
          <w:sz w:val="20"/>
        </w:rPr>
        <w:t xml:space="preserve"> e del Merito</w:t>
      </w:r>
    </w:p>
    <w:p w:rsidR="004D05FA" w:rsidRDefault="004D05FA" w:rsidP="004D05FA">
      <w:pPr>
        <w:pStyle w:val="Intestazione"/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4D05FA" w:rsidRDefault="004D05FA" w:rsidP="004D05FA">
      <w:pPr>
        <w:jc w:val="center"/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</w:t>
      </w:r>
    </w:p>
    <w:p w:rsidR="004D05FA" w:rsidRDefault="004D05FA" w:rsidP="004D05FA">
      <w:pPr>
        <w:jc w:val="center"/>
      </w:pPr>
      <w:proofErr w:type="gramStart"/>
      <w:r>
        <w:rPr>
          <w:rFonts w:ascii="Tahoma" w:hAnsi="Tahoma" w:cs="Tahoma"/>
          <w:sz w:val="16"/>
          <w:szCs w:val="16"/>
        </w:rPr>
        <w:t>www.iciseo.edu.it  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5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6" w:history="1">
        <w:r>
          <w:rPr>
            <w:rStyle w:val="Collegamentoipertestuale"/>
            <w:rFonts w:ascii="Tahoma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 </w:t>
      </w:r>
    </w:p>
    <w:p w:rsidR="004D05FA" w:rsidRDefault="004D05FA" w:rsidP="004D05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58" w:lineRule="auto"/>
        <w:ind w:left="116" w:right="3328"/>
        <w:rPr>
          <w:rFonts w:ascii="Times" w:eastAsia="Times" w:hAnsi="Times" w:cs="Times"/>
          <w:b/>
          <w:color w:val="00000A"/>
          <w:sz w:val="28"/>
          <w:szCs w:val="28"/>
          <w:u w:val="single"/>
        </w:rPr>
      </w:pPr>
    </w:p>
    <w:p w:rsidR="00536C43" w:rsidRDefault="004D05FA" w:rsidP="004D05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58" w:lineRule="auto"/>
        <w:ind w:left="116" w:right="3328"/>
        <w:jc w:val="center"/>
        <w:rPr>
          <w:rFonts w:ascii="Times" w:eastAsia="Times" w:hAnsi="Times" w:cs="Times"/>
          <w:b/>
          <w:color w:val="00000A"/>
          <w:sz w:val="28"/>
          <w:szCs w:val="28"/>
        </w:rPr>
      </w:pPr>
      <w:bookmarkStart w:id="0" w:name="_GoBack"/>
      <w:r w:rsidRPr="004D05FA">
        <w:rPr>
          <w:rFonts w:ascii="Times" w:eastAsia="Times" w:hAnsi="Times" w:cs="Times"/>
          <w:b/>
          <w:color w:val="00000A"/>
          <w:sz w:val="28"/>
          <w:szCs w:val="28"/>
        </w:rPr>
        <w:t xml:space="preserve">                             </w:t>
      </w:r>
      <w:bookmarkEnd w:id="0"/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 xml:space="preserve"> </w:t>
      </w: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SCUOLA SECONDARIA - ARTE</w:t>
      </w:r>
    </w:p>
    <w:p w:rsidR="00536C43" w:rsidRDefault="004D05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6" w:line="240" w:lineRule="auto"/>
        <w:ind w:left="248"/>
        <w:rPr>
          <w:rFonts w:ascii="Times" w:eastAsia="Times" w:hAnsi="Times" w:cs="Times"/>
          <w:b/>
          <w:color w:val="00000A"/>
          <w:sz w:val="25"/>
          <w:szCs w:val="25"/>
        </w:rPr>
      </w:pPr>
      <w:r>
        <w:rPr>
          <w:rFonts w:ascii="Times" w:eastAsia="Times" w:hAnsi="Times" w:cs="Times"/>
          <w:b/>
          <w:color w:val="00000A"/>
          <w:sz w:val="25"/>
          <w:szCs w:val="25"/>
        </w:rPr>
        <w:t>VALUTAZIONE DEL LIVELLO DI COMPETENZA RAGGIUNTO RIFERITO AI TRAGUARDI DI COMPETENZA</w:t>
      </w:r>
    </w:p>
    <w:tbl>
      <w:tblPr>
        <w:tblStyle w:val="a"/>
        <w:tblW w:w="14574" w:type="dxa"/>
        <w:tblInd w:w="2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9"/>
        <w:gridCol w:w="2835"/>
        <w:gridCol w:w="2976"/>
        <w:gridCol w:w="2837"/>
        <w:gridCol w:w="2947"/>
      </w:tblGrid>
      <w:tr w:rsidR="00536C43">
        <w:trPr>
          <w:trHeight w:val="590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COMPETENZE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26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CHIAVE</w:t>
            </w:r>
          </w:p>
        </w:tc>
        <w:tc>
          <w:tcPr>
            <w:tcW w:w="1159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5- 6- 7- 8</w:t>
            </w:r>
          </w:p>
        </w:tc>
      </w:tr>
      <w:tr w:rsidR="00536C43">
        <w:trPr>
          <w:trHeight w:val="962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DIMENSIONI DI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ind w:left="126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COMPETENZA</w:t>
            </w:r>
          </w:p>
        </w:tc>
        <w:tc>
          <w:tcPr>
            <w:tcW w:w="1159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90"/>
              <w:rPr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Sviluppo della motivazione personale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40" w:lineRule="auto"/>
              <w:ind w:left="490"/>
              <w:rPr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Interagire e collaborare con i compagni per la realizzazione di un prodotto finale.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490"/>
              <w:rPr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Produzione di un elaborato personale ed originale avvalendosi di varie tecniche espressive.</w:t>
            </w:r>
          </w:p>
        </w:tc>
      </w:tr>
      <w:tr w:rsidR="00536C43">
        <w:trPr>
          <w:trHeight w:val="1173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LIVELLI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AVANZATO: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65" w:lineRule="auto"/>
              <w:ind w:left="116" w:right="286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padronanza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, complessità,  </w:t>
            </w:r>
            <w:proofErr w:type="spellStart"/>
            <w:r>
              <w:rPr>
                <w:rFonts w:ascii="Times" w:eastAsia="Times" w:hAnsi="Times" w:cs="Times"/>
                <w:b/>
                <w:color w:val="000000"/>
              </w:rPr>
              <w:t>metacognizione</w:t>
            </w:r>
            <w:proofErr w:type="spellEnd"/>
            <w:r>
              <w:rPr>
                <w:rFonts w:ascii="Times" w:eastAsia="Times" w:hAnsi="Times" w:cs="Times"/>
                <w:b/>
                <w:color w:val="000000"/>
              </w:rPr>
              <w:t xml:space="preserve">,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19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responsabilità</w:t>
            </w:r>
            <w:proofErr w:type="gramEnd"/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INTERMEDIO: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18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generalizzazione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,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ind w:left="116"/>
              <w:rPr>
                <w:rFonts w:ascii="Times" w:eastAsia="Times" w:hAnsi="Times" w:cs="Times"/>
                <w:b/>
                <w:color w:val="000000"/>
              </w:rPr>
            </w:pPr>
            <w:proofErr w:type="spellStart"/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metacognizione</w:t>
            </w:r>
            <w:proofErr w:type="spellEnd"/>
            <w:proofErr w:type="gramEnd"/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BASE: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64" w:lineRule="auto"/>
              <w:ind w:left="120" w:right="356" w:hanging="1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transfert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di procedure (  abilità ++ conoscenze) in  situazioni nuove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INIZIALE: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64" w:lineRule="auto"/>
              <w:ind w:left="116" w:right="163" w:firstLine="3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non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c’è competenza ma solo  uso guidato di conoscenze e  abilità</w:t>
            </w:r>
          </w:p>
        </w:tc>
      </w:tr>
      <w:tr w:rsidR="00536C43">
        <w:trPr>
          <w:trHeight w:val="1577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9" w:right="277" w:firstLine="3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Sviluppo della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motivazione  personale</w:t>
            </w:r>
            <w:proofErr w:type="gramEnd"/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Elabora in modo attivo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8" w:right="244" w:hanging="4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proposte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che tengano conto  degli altri, motivando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123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positivamente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 compagni.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Ascolta le idee altrui ed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5" w:right="268" w:firstLine="2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elabora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proposte personali.  Partecipa e attende il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proprio  turno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>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8" w:right="217" w:hanging="10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Elabora qualche proposta;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a  volte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manifesta le proprie  idee ed ascolta gli altri.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0" w:lineRule="auto"/>
              <w:ind w:left="130" w:right="438" w:hanging="1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Partecipa ma non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sempre  esegue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il lavoro proposto.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3" w:right="164" w:hanging="3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Guidato dall’insegnante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porta  a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termine semplici compiti  proposti;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right="80"/>
              <w:jc w:val="right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partecipa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se affiancato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40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dall’adulto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o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38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compagno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>.</w:t>
            </w:r>
          </w:p>
        </w:tc>
      </w:tr>
      <w:tr w:rsidR="00536C43">
        <w:trPr>
          <w:trHeight w:val="1411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0" w:right="71" w:hanging="1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Interagire e collaborare con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i  compagni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per la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0" w:lineRule="auto"/>
              <w:ind w:left="118" w:right="173" w:firstLine="3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realizzazione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di un prodotto  finale.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8" w:right="256" w:hanging="12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Produce elaborati creativi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e  originali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, utilizzando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33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strumenti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e tecniche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" w:eastAsia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espressive</w:t>
            </w:r>
            <w:proofErr w:type="gramEnd"/>
            <w:r>
              <w:rPr>
                <w:rFonts w:ascii="Times" w:eastAsia="Times" w:hAnsi="Times" w:cs="Times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4" w:right="366" w:hanging="7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Realizza elaborati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personali  utilizzando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strumenti e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25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tecniche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espressive.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6" w:right="148" w:hanging="8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Produce semplici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elaborati,  utilizza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in modo abbastanza  corretto strumenti e tecniche  espressive.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5" w:right="396" w:hanging="10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Esegue elaborati in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modo  essenziale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, utilizzando in  modo abbastanza adeguato  strumenti e tecniche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27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espressive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. </w:t>
            </w:r>
          </w:p>
        </w:tc>
      </w:tr>
      <w:tr w:rsidR="00536C43">
        <w:trPr>
          <w:trHeight w:val="1344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9" w:right="248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lastRenderedPageBreak/>
              <w:t xml:space="preserve">Produzione di un </w:t>
            </w: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elaborato  personale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ed originale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0" w:lineRule="auto"/>
              <w:ind w:left="120" w:right="111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avvalendosi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di varie tecniche  espressive.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33" w:right="503" w:hanging="17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Realizza e valuta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l’esito,  spiegando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le scelte e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23"/>
              <w:rPr>
                <w:rFonts w:ascii="Times" w:eastAsia="Times" w:hAnsi="Times" w:cs="Times"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color w:val="000000"/>
              </w:rPr>
              <w:t>riconoscendo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gli errori.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7" w:right="378" w:hanging="13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Valuta l’esito e pensa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come  correggere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gli errori.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8" w:right="271" w:hanging="5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Con l’aiuto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dell’insegnante  valuta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le scelte fatte.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6" w:right="383" w:hanging="5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 xml:space="preserve">Con l’aiuto </w:t>
            </w:r>
            <w:proofErr w:type="gramStart"/>
            <w:r>
              <w:rPr>
                <w:rFonts w:ascii="Times" w:eastAsia="Times" w:hAnsi="Times" w:cs="Times"/>
                <w:color w:val="000000"/>
              </w:rPr>
              <w:t>dell’insegnante  valuta</w:t>
            </w:r>
            <w:proofErr w:type="gramEnd"/>
            <w:r>
              <w:rPr>
                <w:rFonts w:ascii="Times" w:eastAsia="Times" w:hAnsi="Times" w:cs="Times"/>
                <w:color w:val="000000"/>
              </w:rPr>
              <w:t xml:space="preserve"> il lavoro svolto ed  eventuali errori.</w:t>
            </w:r>
          </w:p>
        </w:tc>
      </w:tr>
    </w:tbl>
    <w:p w:rsidR="00536C43" w:rsidRDefault="00536C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36C43" w:rsidRDefault="00536C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36C43" w:rsidRDefault="004D05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58" w:lineRule="auto"/>
        <w:ind w:left="116" w:right="3328"/>
        <w:jc w:val="center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color w:val="00000A"/>
        </w:rPr>
        <w:t xml:space="preserve">I.C. Iseo - Dipartimenti Disciplinari Educazioni - Scuola Secondaria - 2017 – 2018 - Rubriche Di Valutazione Delle Competenze </w:t>
      </w: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 xml:space="preserve">SCUOLA SECONDARIA - MUSICA 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536C43" w:rsidRDefault="004D05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6" w:line="240" w:lineRule="auto"/>
        <w:ind w:left="248"/>
        <w:rPr>
          <w:rFonts w:ascii="Times" w:eastAsia="Times" w:hAnsi="Times" w:cs="Times"/>
          <w:b/>
          <w:color w:val="00000A"/>
          <w:sz w:val="25"/>
          <w:szCs w:val="25"/>
        </w:rPr>
      </w:pPr>
      <w:r>
        <w:rPr>
          <w:rFonts w:ascii="Times" w:eastAsia="Times" w:hAnsi="Times" w:cs="Times"/>
          <w:b/>
          <w:color w:val="00000A"/>
          <w:sz w:val="25"/>
          <w:szCs w:val="25"/>
        </w:rPr>
        <w:t>VALUTAZIONE DEL LIVELLO DI COMPETENZA RAGGIUNTO RIFERITO AI TRAGUARDI DI COMPETENZA</w:t>
      </w:r>
    </w:p>
    <w:tbl>
      <w:tblPr>
        <w:tblStyle w:val="a0"/>
        <w:tblW w:w="1471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29"/>
        <w:gridCol w:w="2835"/>
        <w:gridCol w:w="2976"/>
        <w:gridCol w:w="2837"/>
        <w:gridCol w:w="2834"/>
      </w:tblGrid>
      <w:tr w:rsidR="00536C43">
        <w:trPr>
          <w:trHeight w:val="962"/>
        </w:trPr>
        <w:tc>
          <w:tcPr>
            <w:tcW w:w="32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COMPETENZE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40" w:lineRule="auto"/>
              <w:ind w:left="118"/>
              <w:rPr>
                <w:rFonts w:ascii="Times" w:eastAsia="Times" w:hAnsi="Times" w:cs="Times"/>
                <w:b/>
                <w:color w:val="00000A"/>
                <w:highlight w:val="white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CHIAVE</w:t>
            </w:r>
          </w:p>
        </w:tc>
        <w:tc>
          <w:tcPr>
            <w:tcW w:w="1148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485" w:right="1621"/>
              <w:rPr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highlight w:val="white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Sviluppo motivazione personale (partecipazione e coinvolgimento anche in lavori di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grupppo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highlight w:val="white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white"/>
              </w:rPr>
              <w:t>Conoscenza e comprensione delle funzioni comunicative della musica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485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Noto Sans Symbols" w:eastAsia="Noto Sans Symbols" w:hAnsi="Noto Sans Symbols" w:cs="Noto Sans Symbols"/>
                <w:color w:val="00000A"/>
                <w:sz w:val="24"/>
                <w:szCs w:val="24"/>
                <w:highlight w:val="white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A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white"/>
              </w:rPr>
              <w:t>Produzione/realizzazione di eventi sonori</w:t>
            </w:r>
          </w:p>
        </w:tc>
      </w:tr>
      <w:tr w:rsidR="00536C43">
        <w:trPr>
          <w:trHeight w:val="883"/>
        </w:trPr>
        <w:tc>
          <w:tcPr>
            <w:tcW w:w="32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2" w:lineRule="auto"/>
              <w:ind w:left="128" w:right="50" w:hanging="17"/>
              <w:rPr>
                <w:rFonts w:ascii="Times" w:eastAsia="Times" w:hAnsi="Times" w:cs="Times"/>
                <w:b/>
                <w:color w:val="00000A"/>
                <w:highlight w:val="white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DIMENSIONI </w:t>
            </w:r>
            <w:proofErr w:type="gram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DI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COMPETENZA</w:t>
            </w:r>
            <w:proofErr w:type="gramEnd"/>
          </w:p>
        </w:tc>
        <w:tc>
          <w:tcPr>
            <w:tcW w:w="1148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i/>
                <w:color w:val="00000A"/>
                <w:highlight w:val="white"/>
              </w:rPr>
              <w:t xml:space="preserve">-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Sviluppo motivazione personale (partecipazione e coinvolgimento anche in lavori di gruppo;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ind w:left="116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  <w:highlight w:val="white"/>
              </w:rPr>
              <w:t>- Conoscenza e comprensione delle funzioni comunicative della musica;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16"/>
              <w:rPr>
                <w:rFonts w:ascii="Times" w:eastAsia="Times" w:hAnsi="Times" w:cs="Times"/>
                <w:color w:val="00000A"/>
                <w:highlight w:val="white"/>
              </w:rPr>
            </w:pPr>
            <w:r>
              <w:rPr>
                <w:rFonts w:ascii="Times" w:eastAsia="Times" w:hAnsi="Times" w:cs="Times"/>
                <w:color w:val="00000A"/>
                <w:highlight w:val="white"/>
              </w:rPr>
              <w:t>- Produzione/realizzazione di eventi sonori.</w:t>
            </w:r>
          </w:p>
        </w:tc>
      </w:tr>
      <w:tr w:rsidR="00536C43">
        <w:trPr>
          <w:trHeight w:val="1183"/>
        </w:trPr>
        <w:tc>
          <w:tcPr>
            <w:tcW w:w="32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" w:eastAsia="Times" w:hAnsi="Times" w:cs="Times"/>
                <w:b/>
                <w:color w:val="00000A"/>
                <w:highlight w:val="white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LIVELLI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AVANZATO: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62" w:lineRule="auto"/>
              <w:ind w:left="121" w:right="49" w:hanging="8"/>
              <w:rPr>
                <w:rFonts w:ascii="Times" w:eastAsia="Times" w:hAnsi="Times" w:cs="Times"/>
                <w:b/>
                <w:color w:val="00000A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padronanza</w:t>
            </w:r>
            <w:proofErr w:type="gramEnd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, complessità,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metacognizione</w:t>
            </w:r>
            <w:proofErr w:type="spellEnd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,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4"/>
              <w:rPr>
                <w:rFonts w:ascii="Times" w:eastAsia="Times" w:hAnsi="Times" w:cs="Times"/>
                <w:b/>
                <w:color w:val="00000A"/>
                <w:highlight w:val="white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responsabilità</w:t>
            </w:r>
            <w:proofErr w:type="gramEnd"/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INTERMEDIO: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40" w:lineRule="auto"/>
              <w:ind w:left="114"/>
              <w:rPr>
                <w:rFonts w:ascii="Times" w:eastAsia="Times" w:hAnsi="Times" w:cs="Times"/>
                <w:b/>
                <w:color w:val="00000A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generalizzazione</w:t>
            </w:r>
            <w:proofErr w:type="gramEnd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,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21"/>
              <w:rPr>
                <w:rFonts w:ascii="Times" w:eastAsia="Times" w:hAnsi="Times" w:cs="Times"/>
                <w:b/>
                <w:color w:val="00000A"/>
                <w:highlight w:val="white"/>
              </w:rPr>
            </w:pPr>
            <w:proofErr w:type="spellStart"/>
            <w:proofErr w:type="gram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metacognizione</w:t>
            </w:r>
            <w:proofErr w:type="spellEnd"/>
            <w:proofErr w:type="gramEnd"/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BASE: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62" w:lineRule="auto"/>
              <w:ind w:left="125" w:right="49" w:hanging="10"/>
              <w:jc w:val="both"/>
              <w:rPr>
                <w:rFonts w:ascii="Times" w:eastAsia="Times" w:hAnsi="Times" w:cs="Times"/>
                <w:b/>
                <w:color w:val="00000A"/>
                <w:highlight w:val="white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transfert</w:t>
            </w:r>
            <w:proofErr w:type="gramEnd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 di procedure (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abilità ++ conoscenze) in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situazioni nuove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INIZIALE: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62" w:lineRule="auto"/>
              <w:ind w:left="121" w:right="49" w:hanging="8"/>
              <w:jc w:val="both"/>
              <w:rPr>
                <w:rFonts w:ascii="Times" w:eastAsia="Times" w:hAnsi="Times" w:cs="Times"/>
                <w:b/>
                <w:color w:val="00000A"/>
                <w:highlight w:val="white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non</w:t>
            </w:r>
            <w:proofErr w:type="gramEnd"/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 c’è competenza ma solo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 xml:space="preserve">uso guidato di conoscenze e </w:t>
            </w:r>
            <w:r>
              <w:rPr>
                <w:rFonts w:ascii="Times" w:eastAsia="Times" w:hAnsi="Times" w:cs="Times"/>
                <w:b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b/>
                <w:color w:val="00000A"/>
                <w:highlight w:val="white"/>
              </w:rPr>
              <w:t>abilità</w:t>
            </w:r>
          </w:p>
        </w:tc>
      </w:tr>
      <w:tr w:rsidR="00536C43">
        <w:trPr>
          <w:trHeight w:val="1123"/>
        </w:trPr>
        <w:tc>
          <w:tcPr>
            <w:tcW w:w="32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13" w:right="56" w:hanging="5"/>
              <w:jc w:val="both"/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</w:pPr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  <w:t xml:space="preserve">Sviluppo motivazione </w:t>
            </w:r>
            <w:proofErr w:type="gramStart"/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  <w:t xml:space="preserve">personale  </w:t>
            </w:r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  <w:highlight w:val="white"/>
              </w:rPr>
              <w:t>(</w:t>
            </w:r>
            <w:proofErr w:type="gramEnd"/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  <w:highlight w:val="white"/>
              </w:rPr>
              <w:t xml:space="preserve">partecipazione e coinvolgimento </w:t>
            </w:r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  <w:t xml:space="preserve"> anche in lavori di </w:t>
            </w:r>
            <w:proofErr w:type="spellStart"/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  <w:t>grupppo</w:t>
            </w:r>
            <w:proofErr w:type="spellEnd"/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  <w:t>)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25" w:right="50" w:hanging="13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E’ motivato e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coinvolge  attivamente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il gruppo.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3" w:right="46" w:hanging="11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Partecipa all’attività in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 xml:space="preserve">modo 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consapevole</w:t>
            </w:r>
            <w:proofErr w:type="gramEnd"/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 interagendo con i </w:t>
            </w:r>
            <w:r>
              <w:rPr>
                <w:rFonts w:ascii="Times" w:eastAsia="Times" w:hAnsi="Times" w:cs="Times"/>
                <w:color w:val="00000A"/>
              </w:rPr>
              <w:t xml:space="preserve"> compagni;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28" w:right="50" w:hanging="14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Partecipa all’attività in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modo  autonomo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>;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3" w:right="49" w:hanging="11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Partecipa all’attività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 xml:space="preserve">con 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l’aiuto</w:t>
            </w:r>
            <w:proofErr w:type="gramEnd"/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 dell’insegnante o dei </w:t>
            </w:r>
            <w:r>
              <w:rPr>
                <w:rFonts w:ascii="Times" w:eastAsia="Times" w:hAnsi="Times" w:cs="Times"/>
                <w:color w:val="00000A"/>
              </w:rPr>
              <w:t xml:space="preserve"> compagni.</w:t>
            </w:r>
          </w:p>
        </w:tc>
      </w:tr>
      <w:tr w:rsidR="00536C43">
        <w:trPr>
          <w:trHeight w:val="1704"/>
        </w:trPr>
        <w:tc>
          <w:tcPr>
            <w:tcW w:w="32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80" w:right="49" w:firstLine="34"/>
              <w:jc w:val="both"/>
              <w:rPr>
                <w:rFonts w:ascii="Times" w:eastAsia="Times" w:hAnsi="Times" w:cs="Times"/>
                <w:b/>
                <w:i/>
                <w:color w:val="00000A"/>
              </w:rPr>
            </w:pPr>
            <w:r>
              <w:rPr>
                <w:rFonts w:ascii="Times" w:eastAsia="Times" w:hAnsi="Times" w:cs="Times"/>
                <w:b/>
                <w:i/>
                <w:color w:val="00000A"/>
              </w:rPr>
              <w:lastRenderedPageBreak/>
              <w:t xml:space="preserve">Conoscenza e comprensione </w:t>
            </w:r>
            <w:proofErr w:type="gramStart"/>
            <w:r>
              <w:rPr>
                <w:rFonts w:ascii="Times" w:eastAsia="Times" w:hAnsi="Times" w:cs="Times"/>
                <w:b/>
                <w:i/>
                <w:color w:val="00000A"/>
              </w:rPr>
              <w:t>delle  f</w:t>
            </w:r>
            <w:r>
              <w:rPr>
                <w:rFonts w:ascii="Times" w:eastAsia="Times" w:hAnsi="Times" w:cs="Times"/>
                <w:b/>
                <w:i/>
                <w:color w:val="00000A"/>
                <w:highlight w:val="white"/>
              </w:rPr>
              <w:t>unzioni</w:t>
            </w:r>
            <w:proofErr w:type="gramEnd"/>
            <w:r>
              <w:rPr>
                <w:rFonts w:ascii="Times" w:eastAsia="Times" w:hAnsi="Times" w:cs="Times"/>
                <w:b/>
                <w:i/>
                <w:color w:val="00000A"/>
                <w:highlight w:val="white"/>
              </w:rPr>
              <w:t xml:space="preserve"> comunicative della </w:t>
            </w:r>
            <w:r>
              <w:rPr>
                <w:rFonts w:ascii="Times" w:eastAsia="Times" w:hAnsi="Times" w:cs="Times"/>
                <w:b/>
                <w:i/>
                <w:color w:val="00000A"/>
              </w:rPr>
              <w:t xml:space="preserve"> musica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22" w:right="49" w:hanging="10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Ascolta, conosce, analizza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 xml:space="preserve">e 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sa</w:t>
            </w:r>
            <w:proofErr w:type="gramEnd"/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 applicare con padronanza e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sicurezza le principali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funzioni comunicative e </w:t>
            </w:r>
            <w:r>
              <w:rPr>
                <w:rFonts w:ascii="Times" w:eastAsia="Times" w:hAnsi="Times" w:cs="Times"/>
                <w:color w:val="00000A"/>
              </w:rPr>
              <w:t xml:space="preserve"> strutturali della musica.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21" w:right="47" w:hanging="9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Ascolta, conosce, analizza e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 xml:space="preserve">sa 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applicare</w:t>
            </w:r>
            <w:proofErr w:type="gramEnd"/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 le principali funzioni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comunicative e strutturali della </w:t>
            </w:r>
            <w:r>
              <w:rPr>
                <w:rFonts w:ascii="Times" w:eastAsia="Times" w:hAnsi="Times" w:cs="Times"/>
                <w:color w:val="00000A"/>
              </w:rPr>
              <w:t xml:space="preserve"> musica.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24" w:right="48" w:hanging="10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Ascolta, conosce e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 xml:space="preserve">sa 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applicare</w:t>
            </w:r>
            <w:proofErr w:type="gramEnd"/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 non sempre in modo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appropriato le principali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funzione comunicative e </w:t>
            </w:r>
            <w:r>
              <w:rPr>
                <w:rFonts w:ascii="Times" w:eastAsia="Times" w:hAnsi="Times" w:cs="Times"/>
                <w:color w:val="00000A"/>
              </w:rPr>
              <w:t xml:space="preserve"> strutturali della musica.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21" w:right="49" w:hanging="3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Se guidato ascolta e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 xml:space="preserve">conosce 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le</w:t>
            </w:r>
            <w:proofErr w:type="gramEnd"/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 funzioni comunicative e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strutturali della musica in </w:t>
            </w:r>
            <w:r>
              <w:rPr>
                <w:rFonts w:ascii="Times" w:eastAsia="Times" w:hAnsi="Times" w:cs="Times"/>
                <w:color w:val="00000A"/>
              </w:rPr>
              <w:t xml:space="preserve"> modo semplice ma pertinente.</w:t>
            </w:r>
          </w:p>
        </w:tc>
      </w:tr>
      <w:tr w:rsidR="00536C43">
        <w:trPr>
          <w:trHeight w:val="1589"/>
        </w:trPr>
        <w:tc>
          <w:tcPr>
            <w:tcW w:w="32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14" w:right="53" w:hanging="11"/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</w:pPr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  <w:t xml:space="preserve">Produzione/realizzazione di </w:t>
            </w:r>
            <w:proofErr w:type="gramStart"/>
            <w:r>
              <w:rPr>
                <w:rFonts w:ascii="Times" w:eastAsia="Times" w:hAnsi="Times" w:cs="Times"/>
                <w:b/>
                <w:i/>
                <w:color w:val="00000A"/>
                <w:sz w:val="19"/>
                <w:szCs w:val="19"/>
              </w:rPr>
              <w:t>eventi  sonori</w:t>
            </w:r>
            <w:proofErr w:type="gramEnd"/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9" w:right="49" w:hanging="8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Produce/realizza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 xml:space="preserve">con 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>contributi</w:t>
            </w:r>
            <w:proofErr w:type="gramEnd"/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 personali qualsiasi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tipologia di evento sonoro </w:t>
            </w:r>
            <w:r>
              <w:rPr>
                <w:rFonts w:ascii="Times" w:eastAsia="Times" w:hAnsi="Times" w:cs="Times"/>
                <w:color w:val="00000A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highlight w:val="white"/>
              </w:rPr>
              <w:t xml:space="preserve">utilizzando strumenti </w:t>
            </w:r>
            <w:r>
              <w:rPr>
                <w:rFonts w:ascii="Times" w:eastAsia="Times" w:hAnsi="Times" w:cs="Times"/>
                <w:color w:val="00000A"/>
              </w:rPr>
              <w:t xml:space="preserve"> musicali/digitali.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20" w:right="53" w:hanging="9"/>
              <w:jc w:val="both"/>
              <w:rPr>
                <w:rFonts w:ascii="Times" w:eastAsia="Times" w:hAnsi="Times" w:cs="Times"/>
                <w:color w:val="00000A"/>
                <w:sz w:val="19"/>
                <w:szCs w:val="19"/>
              </w:rPr>
            </w:pP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Produce/realizza con </w:t>
            </w:r>
            <w:proofErr w:type="gramStart"/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sicurezza 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>qualsiasi</w:t>
            </w:r>
            <w:proofErr w:type="gramEnd"/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 xml:space="preserve"> tipologia di evento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 xml:space="preserve">sonoro utilizzando strumenti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 musicali/digitali.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23" w:right="55" w:hanging="9"/>
              <w:jc w:val="both"/>
              <w:rPr>
                <w:rFonts w:ascii="Times" w:eastAsia="Times" w:hAnsi="Times" w:cs="Times"/>
                <w:color w:val="00000A"/>
                <w:sz w:val="19"/>
                <w:szCs w:val="19"/>
              </w:rPr>
            </w:pP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Produce/realizza con </w:t>
            </w:r>
            <w:proofErr w:type="gramStart"/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qualche 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>incertezza</w:t>
            </w:r>
            <w:proofErr w:type="gramEnd"/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 xml:space="preserve"> alcune tipologie di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>eventi sonor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 xml:space="preserve">i utilizzando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 strumenti musicali/digitali.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18" w:right="55" w:hanging="7"/>
              <w:jc w:val="both"/>
              <w:rPr>
                <w:rFonts w:ascii="Times" w:eastAsia="Times" w:hAnsi="Times" w:cs="Times"/>
                <w:color w:val="00000A"/>
                <w:sz w:val="19"/>
                <w:szCs w:val="19"/>
              </w:rPr>
            </w:pP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Per imitazione e solo se </w:t>
            </w:r>
            <w:proofErr w:type="gramStart"/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guidato 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>produce</w:t>
            </w:r>
            <w:proofErr w:type="gramEnd"/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 xml:space="preserve">/realizza alcune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 xml:space="preserve">tipologie di eventi sonori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  <w:highlight w:val="white"/>
              </w:rPr>
              <w:t xml:space="preserve">utilizzando strumenti </w:t>
            </w:r>
            <w:r>
              <w:rPr>
                <w:rFonts w:ascii="Times" w:eastAsia="Times" w:hAnsi="Times" w:cs="Times"/>
                <w:color w:val="00000A"/>
                <w:sz w:val="19"/>
                <w:szCs w:val="19"/>
              </w:rPr>
              <w:t xml:space="preserve"> musicali/digitali.</w:t>
            </w:r>
          </w:p>
        </w:tc>
      </w:tr>
    </w:tbl>
    <w:p w:rsidR="00536C43" w:rsidRDefault="00536C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36C43" w:rsidRDefault="00536C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36C43" w:rsidRDefault="004D05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58" w:lineRule="auto"/>
        <w:ind w:left="3298" w:right="3328" w:hanging="3181"/>
        <w:rPr>
          <w:rFonts w:ascii="Times" w:eastAsia="Times" w:hAnsi="Times" w:cs="Times"/>
          <w:b/>
          <w:color w:val="00000A"/>
          <w:sz w:val="28"/>
          <w:szCs w:val="28"/>
        </w:rPr>
      </w:pPr>
      <w:r>
        <w:rPr>
          <w:rFonts w:ascii="Times" w:eastAsia="Times" w:hAnsi="Times" w:cs="Times"/>
          <w:color w:val="00000A"/>
        </w:rPr>
        <w:t xml:space="preserve">I.C. Iseo - Dipartimenti Disciplinari Educazioni - Scuola Secondaria - 2017 – 2018 - Rubriche Di Valutazione Delle Competenze </w:t>
      </w:r>
      <w:r>
        <w:rPr>
          <w:rFonts w:ascii="Times" w:eastAsia="Times" w:hAnsi="Times" w:cs="Times"/>
          <w:b/>
          <w:color w:val="00000A"/>
          <w:sz w:val="28"/>
          <w:szCs w:val="28"/>
          <w:u w:val="single"/>
        </w:rPr>
        <w:t>SCUOLA SECONDARIA - SCIENZE MOTORIE E SPORTIVE</w:t>
      </w:r>
      <w:r>
        <w:rPr>
          <w:rFonts w:ascii="Times" w:eastAsia="Times" w:hAnsi="Times" w:cs="Times"/>
          <w:b/>
          <w:color w:val="00000A"/>
          <w:sz w:val="28"/>
          <w:szCs w:val="28"/>
        </w:rPr>
        <w:t xml:space="preserve"> </w:t>
      </w:r>
    </w:p>
    <w:p w:rsidR="00536C43" w:rsidRDefault="004D05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40" w:lineRule="auto"/>
        <w:ind w:left="248"/>
        <w:rPr>
          <w:rFonts w:ascii="Times" w:eastAsia="Times" w:hAnsi="Times" w:cs="Times"/>
          <w:b/>
          <w:color w:val="00000A"/>
          <w:sz w:val="25"/>
          <w:szCs w:val="25"/>
        </w:rPr>
      </w:pPr>
      <w:r>
        <w:rPr>
          <w:rFonts w:ascii="Times" w:eastAsia="Times" w:hAnsi="Times" w:cs="Times"/>
          <w:b/>
          <w:color w:val="00000A"/>
          <w:sz w:val="25"/>
          <w:szCs w:val="25"/>
        </w:rPr>
        <w:t>VALUTAZIONE DEL LIVELLO DI COMPETENZA RAGGIUNTO RIFERITO AI TRAGUARDI DI COMPETENZA</w:t>
      </w:r>
    </w:p>
    <w:tbl>
      <w:tblPr>
        <w:tblStyle w:val="a1"/>
        <w:tblW w:w="14574" w:type="dxa"/>
        <w:tblInd w:w="2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9"/>
        <w:gridCol w:w="2835"/>
        <w:gridCol w:w="2976"/>
        <w:gridCol w:w="2837"/>
        <w:gridCol w:w="2947"/>
      </w:tblGrid>
      <w:tr w:rsidR="00536C43">
        <w:trPr>
          <w:trHeight w:val="892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DIMENSIONI DI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26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COMPETENZA</w:t>
            </w:r>
          </w:p>
        </w:tc>
        <w:tc>
          <w:tcPr>
            <w:tcW w:w="11594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88"/>
              <w:rPr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Partecipare alle attività proposte e rispettare le regole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40" w:lineRule="auto"/>
              <w:ind w:left="488"/>
              <w:rPr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Conseguire corretti stili di vita e applicare le competenze acquisite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 w:line="240" w:lineRule="auto"/>
              <w:ind w:left="490"/>
              <w:rPr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>✔</w:t>
            </w:r>
            <w:r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Relazionarsi e collaborare con i compagni per un obiettivo comune</w:t>
            </w:r>
          </w:p>
        </w:tc>
      </w:tr>
      <w:tr w:rsidR="00536C43">
        <w:trPr>
          <w:trHeight w:val="1174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LIVELLI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AVANZATO: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63" w:lineRule="auto"/>
              <w:ind w:left="116" w:right="286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padronanza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, complessità,  </w:t>
            </w:r>
            <w:proofErr w:type="spellStart"/>
            <w:r>
              <w:rPr>
                <w:rFonts w:ascii="Times" w:eastAsia="Times" w:hAnsi="Times" w:cs="Times"/>
                <w:b/>
                <w:color w:val="000000"/>
              </w:rPr>
              <w:t>metacognizione</w:t>
            </w:r>
            <w:proofErr w:type="spellEnd"/>
            <w:r>
              <w:rPr>
                <w:rFonts w:ascii="Times" w:eastAsia="Times" w:hAnsi="Times" w:cs="Times"/>
                <w:b/>
                <w:color w:val="000000"/>
              </w:rPr>
              <w:t xml:space="preserve">,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19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responsabilità</w:t>
            </w:r>
            <w:proofErr w:type="gramEnd"/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INTERMEDIO: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40" w:lineRule="auto"/>
              <w:ind w:left="118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generalizzazione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, 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 w:line="240" w:lineRule="auto"/>
              <w:ind w:left="116"/>
              <w:rPr>
                <w:rFonts w:ascii="Times" w:eastAsia="Times" w:hAnsi="Times" w:cs="Times"/>
                <w:b/>
                <w:color w:val="000000"/>
              </w:rPr>
            </w:pPr>
            <w:proofErr w:type="spellStart"/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metacognizione</w:t>
            </w:r>
            <w:proofErr w:type="spellEnd"/>
            <w:proofErr w:type="gramEnd"/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BASE: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63" w:lineRule="auto"/>
              <w:ind w:left="120" w:right="356" w:hanging="1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transfert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di procedure (  abilità ++ conoscenze) in  situazioni nuove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 xml:space="preserve">INIZIALE: </w:t>
            </w:r>
          </w:p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 w:line="263" w:lineRule="auto"/>
              <w:ind w:left="116" w:right="163" w:firstLine="3"/>
              <w:rPr>
                <w:rFonts w:ascii="Times" w:eastAsia="Times" w:hAnsi="Times" w:cs="Times"/>
                <w:b/>
                <w:color w:val="000000"/>
              </w:rPr>
            </w:pPr>
            <w:proofErr w:type="gramStart"/>
            <w:r>
              <w:rPr>
                <w:rFonts w:ascii="Times" w:eastAsia="Times" w:hAnsi="Times" w:cs="Times"/>
                <w:b/>
                <w:color w:val="000000"/>
              </w:rPr>
              <w:t>non</w:t>
            </w:r>
            <w:proofErr w:type="gramEnd"/>
            <w:r>
              <w:rPr>
                <w:rFonts w:ascii="Times" w:eastAsia="Times" w:hAnsi="Times" w:cs="Times"/>
                <w:b/>
                <w:color w:val="000000"/>
              </w:rPr>
              <w:t xml:space="preserve"> c’è competenza ma solo  uso guidato di conoscenze e  abilità</w:t>
            </w:r>
          </w:p>
        </w:tc>
      </w:tr>
      <w:tr w:rsidR="00536C43">
        <w:trPr>
          <w:trHeight w:val="1622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28" w:right="49" w:hanging="8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lastRenderedPageBreak/>
              <w:t xml:space="preserve">Partecipare alle </w:t>
            </w:r>
            <w:proofErr w:type="gramStart"/>
            <w:r>
              <w:rPr>
                <w:rFonts w:ascii="Times" w:eastAsia="Times" w:hAnsi="Times" w:cs="Times"/>
                <w:b/>
                <w:color w:val="00000A"/>
              </w:rPr>
              <w:t>attività  proposte</w:t>
            </w:r>
            <w:proofErr w:type="gramEnd"/>
            <w:r>
              <w:rPr>
                <w:rFonts w:ascii="Times" w:eastAsia="Times" w:hAnsi="Times" w:cs="Times"/>
                <w:b/>
                <w:color w:val="00000A"/>
              </w:rPr>
              <w:t xml:space="preserve"> e rispettare le regole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1" w:right="48" w:hanging="5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Rispetta consapevolmente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le  regole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e i principi etici.  Responsabilmente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individua  comportamenti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leali e  partecipa positivamente alle  attività proposte.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30" w:right="49" w:hanging="13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Rispetta le regole,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partecipa  alle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attività proposte, riconosce  e applica comportamenti leali  adeguati.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6" w:right="49" w:hanging="7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Rispetta, se guidato,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le  regole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>-base e partecipa alle  attività proposte.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3" w:right="49" w:hanging="13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Non sempre partecipa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alle  attività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e rispetta poco le  regole.</w:t>
            </w:r>
          </w:p>
        </w:tc>
      </w:tr>
      <w:tr w:rsidR="00536C43">
        <w:trPr>
          <w:trHeight w:val="1889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4" w:right="49" w:hanging="2"/>
              <w:jc w:val="both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Conseguire corretti stili </w:t>
            </w:r>
            <w:proofErr w:type="gramStart"/>
            <w:r>
              <w:rPr>
                <w:rFonts w:ascii="Times" w:eastAsia="Times" w:hAnsi="Times" w:cs="Times"/>
                <w:b/>
                <w:color w:val="00000A"/>
              </w:rPr>
              <w:t>di  vita</w:t>
            </w:r>
            <w:proofErr w:type="gramEnd"/>
            <w:r>
              <w:rPr>
                <w:rFonts w:ascii="Times" w:eastAsia="Times" w:hAnsi="Times" w:cs="Times"/>
                <w:b/>
                <w:color w:val="00000A"/>
              </w:rPr>
              <w:t xml:space="preserve"> e applicare le  competenze acquisite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4" w:right="49" w:hanging="7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È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consapevole  dell'importanza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di praticare  corretti stili di vita attraverso  il movimento ed è in grado di  trasferire, in modo  consapevole, le competenze  acquisite.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4" w:right="49" w:hanging="7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Ha conseguito in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modo  adeguato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l'educazione al  movimento e applica le  competenze acquisite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4" w:right="49" w:hanging="5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Ha interiorizzato i concetti base relativi ad un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corretto  stile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di vita basato sulla  pratica sportiva e utilizza in  modo essenziale le  competenze acquisite.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4" w:right="48" w:hanging="9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>V</w:t>
            </w:r>
            <w:r>
              <w:rPr>
                <w:rFonts w:ascii="Times" w:eastAsia="Times" w:hAnsi="Times" w:cs="Times"/>
                <w:color w:val="00000A"/>
              </w:rPr>
              <w:t xml:space="preserve">a sollecitato a corretti stili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di  vita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relativi alla pratica  sportiva e utilizza le  competenze acquisite solo se  sollecitato e guidato.</w:t>
            </w:r>
          </w:p>
        </w:tc>
      </w:tr>
      <w:tr w:rsidR="00536C43">
        <w:trPr>
          <w:trHeight w:val="2424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32" w:right="49" w:hanging="13"/>
              <w:jc w:val="both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Relazionarsi e </w:t>
            </w:r>
            <w:proofErr w:type="gramStart"/>
            <w:r>
              <w:rPr>
                <w:rFonts w:ascii="Times" w:eastAsia="Times" w:hAnsi="Times" w:cs="Times"/>
                <w:b/>
                <w:color w:val="00000A"/>
              </w:rPr>
              <w:t>collaborare  con</w:t>
            </w:r>
            <w:proofErr w:type="gramEnd"/>
            <w:r>
              <w:rPr>
                <w:rFonts w:ascii="Times" w:eastAsia="Times" w:hAnsi="Times" w:cs="Times"/>
                <w:b/>
                <w:color w:val="00000A"/>
              </w:rPr>
              <w:t xml:space="preserve"> i compagni per un  obiettivo comune 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1" w:right="49" w:firstLine="4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Si relaziona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sempre  positivamente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e in modo  molto corretto. Collabora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con  gli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altri ed è sempre positivo  ed aggregante. Apporta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il  proprio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contributo in modo  costruttivo e creativo e mette  a disposizione dell'altro le  proprie competenze.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9" w:right="48" w:hanging="2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>Si relazio</w:t>
            </w:r>
            <w:r>
              <w:rPr>
                <w:rFonts w:ascii="Times" w:eastAsia="Times" w:hAnsi="Times" w:cs="Times"/>
                <w:color w:val="00000A"/>
              </w:rPr>
              <w:t xml:space="preserve">na e collabora con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i  compagni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per un obiettivo  comune e per la realizzazione  di un riscontro di gruppo  significativo.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32" w:right="49" w:hanging="3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Si impegna e si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motiva  soprattutto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 se sollecitato.  Collabora in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modo  essenziale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>.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29" w:right="49" w:hanging="2"/>
              <w:jc w:val="both"/>
              <w:rPr>
                <w:rFonts w:ascii="Times" w:eastAsia="Times" w:hAnsi="Times" w:cs="Times"/>
                <w:color w:val="00000A"/>
              </w:rPr>
            </w:pPr>
            <w:r>
              <w:rPr>
                <w:rFonts w:ascii="Times" w:eastAsia="Times" w:hAnsi="Times" w:cs="Times"/>
                <w:color w:val="00000A"/>
              </w:rPr>
              <w:t xml:space="preserve">Si relaziona e collabora con </w:t>
            </w:r>
            <w:proofErr w:type="gramStart"/>
            <w:r>
              <w:rPr>
                <w:rFonts w:ascii="Times" w:eastAsia="Times" w:hAnsi="Times" w:cs="Times"/>
                <w:color w:val="00000A"/>
              </w:rPr>
              <w:t>il  gruppo</w:t>
            </w:r>
            <w:proofErr w:type="gramEnd"/>
            <w:r>
              <w:rPr>
                <w:rFonts w:ascii="Times" w:eastAsia="Times" w:hAnsi="Times" w:cs="Times"/>
                <w:color w:val="00000A"/>
              </w:rPr>
              <w:t xml:space="preserve">-classe solo se  sollecitato e guidato. </w:t>
            </w:r>
          </w:p>
        </w:tc>
      </w:tr>
      <w:tr w:rsidR="00536C43">
        <w:trPr>
          <w:trHeight w:val="283"/>
        </w:trPr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VOTO 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9/10 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7/8 </w:t>
            </w:r>
          </w:p>
        </w:tc>
        <w:tc>
          <w:tcPr>
            <w:tcW w:w="28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 xml:space="preserve">6 </w:t>
            </w:r>
          </w:p>
        </w:tc>
        <w:tc>
          <w:tcPr>
            <w:tcW w:w="29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6C43" w:rsidRDefault="004D05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" w:eastAsia="Times" w:hAnsi="Times" w:cs="Times"/>
                <w:b/>
                <w:color w:val="00000A"/>
              </w:rPr>
            </w:pPr>
            <w:r>
              <w:rPr>
                <w:rFonts w:ascii="Times" w:eastAsia="Times" w:hAnsi="Times" w:cs="Times"/>
                <w:b/>
                <w:color w:val="00000A"/>
              </w:rPr>
              <w:t>4/5</w:t>
            </w:r>
          </w:p>
        </w:tc>
      </w:tr>
    </w:tbl>
    <w:p w:rsidR="00536C43" w:rsidRDefault="00536C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536C43" w:rsidRDefault="00536C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536C43">
      <w:pgSz w:w="16820" w:h="11900" w:orient="landscape"/>
      <w:pgMar w:top="686" w:right="710" w:bottom="1339" w:left="130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C43"/>
    <w:rsid w:val="004D05FA"/>
    <w:rsid w:val="0053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A2929-B36D-49BB-8E12-DF7E4F1B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rsid w:val="004D05F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rsid w:val="004D05FA"/>
    <w:pPr>
      <w:suppressAutoHyphens/>
      <w:spacing w:line="240" w:lineRule="auto"/>
      <w:jc w:val="center"/>
    </w:pPr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4D05FA"/>
    <w:rPr>
      <w:rFonts w:ascii="Tahoma" w:eastAsia="Times New Roman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D05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D0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hyperlink" Target="mailto:BSIC80300R@PEC.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6197</Characters>
  <Application>Microsoft Office Word</Application>
  <DocSecurity>0</DocSecurity>
  <Lines>51</Lines>
  <Paragraphs>14</Paragraphs>
  <ScaleCrop>false</ScaleCrop>
  <Company>HP Inc.</Company>
  <LinksUpToDate>false</LinksUpToDate>
  <CharactersWithSpaces>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2023-07-03T06:01:00Z</dcterms:created>
  <dcterms:modified xsi:type="dcterms:W3CDTF">2023-07-03T06:02:00Z</dcterms:modified>
</cp:coreProperties>
</file>