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Rule="auto"/>
        <w:jc w:val="center"/>
        <w:rPr>
          <w:rFonts w:ascii="Corsiva" w:cs="Corsiva" w:eastAsia="Corsiva" w:hAnsi="Corsiva"/>
          <w:sz w:val="16"/>
          <w:szCs w:val="16"/>
        </w:rPr>
      </w:pPr>
      <w:r w:rsidDel="00000000" w:rsidR="00000000" w:rsidRPr="00000000">
        <w:rPr>
          <w:rFonts w:ascii="Tahoma" w:cs="Tahoma" w:eastAsia="Tahoma" w:hAnsi="Tahoma"/>
          <w:sz w:val="16"/>
          <w:szCs w:val="16"/>
        </w:rPr>
        <w:drawing>
          <wp:inline distB="0" distT="0" distL="0" distR="0">
            <wp:extent cx="495300" cy="495300"/>
            <wp:effectExtent b="0" l="0" r="0" t="0"/>
            <wp:docPr id="2"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495300" cy="4953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Verdana" w:cs="Verdana" w:eastAsia="Verdana" w:hAnsi="Verdana"/>
          <w:b w:val="0"/>
          <w:i w:val="0"/>
          <w:smallCaps w:val="0"/>
          <w:strike w:val="0"/>
          <w:color w:val="000000"/>
          <w:sz w:val="16"/>
          <w:szCs w:val="16"/>
          <w:u w:val="none"/>
          <w:shd w:fill="auto" w:val="clear"/>
          <w:vertAlign w:val="baseline"/>
        </w:rPr>
      </w:pPr>
      <w:r w:rsidDel="00000000" w:rsidR="00000000" w:rsidRPr="00000000">
        <w:rPr>
          <w:rFonts w:ascii="Corsiva" w:cs="Corsiva" w:eastAsia="Corsiva" w:hAnsi="Corsiva"/>
          <w:b w:val="1"/>
          <w:i w:val="0"/>
          <w:smallCaps w:val="0"/>
          <w:strike w:val="0"/>
          <w:color w:val="000000"/>
          <w:sz w:val="16"/>
          <w:szCs w:val="16"/>
          <w:u w:val="none"/>
          <w:shd w:fill="auto" w:val="clear"/>
          <w:vertAlign w:val="baseline"/>
          <w:rtl w:val="0"/>
        </w:rPr>
        <w:t xml:space="preserve">Ministero dell'Istruzione e del Merito</w:t>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Verdana" w:cs="Verdana" w:eastAsia="Verdana" w:hAnsi="Verdana"/>
          <w:b w:val="1"/>
          <w:i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i w:val="0"/>
          <w:smallCaps w:val="0"/>
          <w:strike w:val="0"/>
          <w:color w:val="000000"/>
          <w:sz w:val="16"/>
          <w:szCs w:val="16"/>
          <w:u w:val="none"/>
          <w:shd w:fill="auto" w:val="clear"/>
          <w:vertAlign w:val="baseline"/>
          <w:rtl w:val="0"/>
        </w:rPr>
        <w:t xml:space="preserve">ISTITUTO COMPRENSIVO “RITA LEVI-MONTALCINI”</w:t>
      </w:r>
      <w:r w:rsidDel="00000000" w:rsidR="00000000" w:rsidRPr="00000000">
        <w:rPr>
          <w:rtl w:val="0"/>
        </w:rPr>
      </w:r>
    </w:p>
    <w:p w:rsidR="00000000" w:rsidDel="00000000" w:rsidP="00000000" w:rsidRDefault="00000000" w:rsidRPr="00000000" w14:paraId="00000004">
      <w:pPr>
        <w:spacing w:after="0" w:lineRule="auto"/>
        <w:jc w:val="center"/>
        <w:rPr>
          <w:rFonts w:ascii="Tahoma" w:cs="Tahoma" w:eastAsia="Tahoma" w:hAnsi="Tahoma"/>
          <w:sz w:val="16"/>
          <w:szCs w:val="16"/>
        </w:rPr>
      </w:pPr>
      <w:r w:rsidDel="00000000" w:rsidR="00000000" w:rsidRPr="00000000">
        <w:rPr>
          <w:rFonts w:ascii="Verdana" w:cs="Verdana" w:eastAsia="Verdana" w:hAnsi="Verdana"/>
          <w:sz w:val="16"/>
          <w:szCs w:val="16"/>
          <w:rtl w:val="0"/>
        </w:rPr>
        <w:t xml:space="preserve">Via Pusterla,1 – 25049 </w:t>
      </w:r>
      <w:r w:rsidDel="00000000" w:rsidR="00000000" w:rsidRPr="00000000">
        <w:rPr>
          <w:rFonts w:ascii="Verdana" w:cs="Verdana" w:eastAsia="Verdana" w:hAnsi="Verdana"/>
          <w:b w:val="1"/>
          <w:sz w:val="16"/>
          <w:szCs w:val="16"/>
          <w:rtl w:val="0"/>
        </w:rPr>
        <w:t xml:space="preserve">Iseo (Bs)</w:t>
      </w:r>
      <w:r w:rsidDel="00000000" w:rsidR="00000000" w:rsidRPr="00000000">
        <w:rPr>
          <w:rFonts w:ascii="Tahoma" w:cs="Tahoma" w:eastAsia="Tahoma" w:hAnsi="Tahoma"/>
          <w:sz w:val="16"/>
          <w:szCs w:val="16"/>
          <w:rtl w:val="0"/>
        </w:rPr>
        <w:t xml:space="preserve"> C.F.80052640176   www.iciseo.edu.it  </w:t>
      </w:r>
    </w:p>
    <w:p w:rsidR="00000000" w:rsidDel="00000000" w:rsidP="00000000" w:rsidRDefault="00000000" w:rsidRPr="00000000" w14:paraId="00000005">
      <w:pPr>
        <w:spacing w:after="0" w:lineRule="auto"/>
        <w:jc w:val="center"/>
        <w:rPr>
          <w:rFonts w:ascii="Tahoma" w:cs="Tahoma" w:eastAsia="Tahoma" w:hAnsi="Tahoma"/>
          <w:sz w:val="16"/>
          <w:szCs w:val="16"/>
        </w:rPr>
      </w:pPr>
      <w:r w:rsidDel="00000000" w:rsidR="00000000" w:rsidRPr="00000000">
        <w:rPr>
          <w:rFonts w:ascii="Tahoma" w:cs="Tahoma" w:eastAsia="Tahoma" w:hAnsi="Tahoma"/>
          <w:sz w:val="16"/>
          <w:szCs w:val="16"/>
          <w:rtl w:val="0"/>
        </w:rPr>
        <w:t xml:space="preserve">e-mail: </w:t>
      </w:r>
      <w:hyperlink r:id="rId8">
        <w:r w:rsidDel="00000000" w:rsidR="00000000" w:rsidRPr="00000000">
          <w:rPr>
            <w:rFonts w:ascii="Tahoma" w:cs="Tahoma" w:eastAsia="Tahoma" w:hAnsi="Tahoma"/>
            <w:i w:val="1"/>
            <w:color w:val="0000ff"/>
            <w:sz w:val="16"/>
            <w:szCs w:val="16"/>
            <w:u w:val="single"/>
            <w:rtl w:val="0"/>
          </w:rPr>
          <w:t xml:space="preserve">BSIC80300R@ISTRUZIONE.IT</w:t>
        </w:r>
      </w:hyperlink>
      <w:r w:rsidDel="00000000" w:rsidR="00000000" w:rsidRPr="00000000">
        <w:rPr>
          <w:rFonts w:ascii="Tahoma" w:cs="Tahoma" w:eastAsia="Tahoma" w:hAnsi="Tahoma"/>
          <w:i w:val="1"/>
          <w:sz w:val="16"/>
          <w:szCs w:val="16"/>
          <w:rtl w:val="0"/>
        </w:rPr>
        <w:t xml:space="preserve">   e-mail: </w:t>
      </w:r>
      <w:hyperlink r:id="rId9">
        <w:r w:rsidDel="00000000" w:rsidR="00000000" w:rsidRPr="00000000">
          <w:rPr>
            <w:rFonts w:ascii="Tahoma" w:cs="Tahoma" w:eastAsia="Tahoma" w:hAnsi="Tahoma"/>
            <w:i w:val="1"/>
            <w:color w:val="0000ff"/>
            <w:sz w:val="16"/>
            <w:szCs w:val="16"/>
            <w:u w:val="single"/>
            <w:rtl w:val="0"/>
          </w:rPr>
          <w:t xml:space="preserve">BSIC80300R@PEC.ISTRUZIONE.IT</w:t>
        </w:r>
      </w:hyperlink>
      <w:r w:rsidDel="00000000" w:rsidR="00000000" w:rsidRPr="00000000">
        <w:rPr>
          <w:rFonts w:ascii="Tahoma" w:cs="Tahoma" w:eastAsia="Tahoma" w:hAnsi="Tahoma"/>
          <w:i w:val="1"/>
          <w:sz w:val="16"/>
          <w:szCs w:val="16"/>
          <w:rtl w:val="0"/>
        </w:rPr>
        <w:t xml:space="preserve">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030/980235</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0" w:line="276" w:lineRule="auto"/>
        <w:ind w:left="0" w:right="0" w:firstLine="0"/>
        <w:jc w:val="both"/>
        <w:rPr>
          <w:b w:val="1"/>
          <w:sz w:val="24"/>
          <w:szCs w:val="24"/>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RUBRICA:  </w:t>
      </w:r>
      <w:r w:rsidDel="00000000" w:rsidR="00000000" w:rsidRPr="00000000">
        <w:rPr>
          <w:b w:val="1"/>
          <w:sz w:val="24"/>
          <w:szCs w:val="24"/>
          <w:rtl w:val="0"/>
        </w:rPr>
        <w:t xml:space="preserve">RELIGIONE</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  CLASSE </w:t>
      </w:r>
      <w:r w:rsidDel="00000000" w:rsidR="00000000" w:rsidRPr="00000000">
        <w:rPr>
          <w:b w:val="1"/>
          <w:sz w:val="24"/>
          <w:szCs w:val="24"/>
          <w:rtl w:val="0"/>
        </w:rPr>
        <w:t xml:space="preserve">TERZA</w:t>
      </w:r>
    </w:p>
    <w:p w:rsidR="00000000" w:rsidDel="00000000" w:rsidP="00000000" w:rsidRDefault="00000000" w:rsidRPr="00000000" w14:paraId="00000009">
      <w:pPr>
        <w:spacing w:after="0" w:line="240" w:lineRule="auto"/>
        <w:rPr>
          <w:rFonts w:ascii="Times New Roman" w:cs="Times New Roman" w:eastAsia="Times New Roman" w:hAnsi="Times New Roman"/>
          <w:b w:val="1"/>
          <w:sz w:val="24"/>
          <w:szCs w:val="24"/>
        </w:rPr>
      </w:pPr>
      <w:r w:rsidDel="00000000" w:rsidR="00000000" w:rsidRPr="00000000">
        <w:rPr>
          <w:rtl w:val="0"/>
        </w:rPr>
      </w:r>
    </w:p>
    <w:tbl>
      <w:tblPr>
        <w:tblStyle w:val="Table1"/>
        <w:tblW w:w="14595.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275"/>
        <w:gridCol w:w="7320"/>
        <w:tblGridChange w:id="0">
          <w:tblGrid>
            <w:gridCol w:w="7275"/>
            <w:gridCol w:w="7320"/>
          </w:tblGrid>
        </w:tblGridChange>
      </w:tblGrid>
      <w:tr>
        <w:trPr>
          <w:cantSplit w:val="0"/>
          <w:trHeight w:val="33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0A">
            <w:pPr>
              <w:spacing w:after="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OBIETTIVI DI APPRENDIMENTO  OGGETTO DI VALUTAZIONE  1°QUADRIMESTRE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00B">
            <w:pPr>
              <w:widowControl w:val="0"/>
              <w:pBdr>
                <w:top w:color="000000" w:space="0" w:sz="0" w:val="none"/>
                <w:left w:color="000000" w:space="0" w:sz="0" w:val="none"/>
                <w:bottom w:color="000000" w:space="0" w:sz="0" w:val="none"/>
                <w:right w:color="000000" w:space="0" w:sz="0" w:val="none"/>
                <w:between w:color="000000" w:space="0" w:sz="0" w:val="none"/>
              </w:pBdr>
              <w:spacing w:after="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OBIETTIVI DI APPRENDIMENTO OGGETTO DI VALUTAZIONE 2° QUADRIMESTRE</w:t>
            </w:r>
          </w:p>
        </w:tc>
      </w:tr>
      <w:tr>
        <w:trPr>
          <w:cantSplit w:val="0"/>
          <w:trHeight w:val="33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0C">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Attraverso la lettura dell’Antico Testamento rilevare le caratteristiche del Patto  di Alleanza tra Dio e il suo popolo.</w:t>
            </w:r>
          </w:p>
          <w:p w:rsidR="00000000" w:rsidDel="00000000" w:rsidP="00000000" w:rsidRDefault="00000000" w:rsidRPr="00000000" w14:paraId="0000000D">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Riconoscere  la Bibbia come documento fondamentale della nostra cultura, saperla consultare e distinguere  da altre tipologie di testo.</w:t>
            </w:r>
          </w:p>
          <w:p w:rsidR="00000000" w:rsidDel="00000000" w:rsidP="00000000" w:rsidRDefault="00000000" w:rsidRPr="00000000" w14:paraId="00000010">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Riferire sinteticamente i  principali episodi biblici  della storia della Salvezza.</w:t>
            </w:r>
          </w:p>
          <w:p w:rsidR="00000000" w:rsidDel="00000000" w:rsidP="00000000" w:rsidRDefault="00000000" w:rsidRPr="00000000" w14:paraId="0000001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pBdr>
                <w:top w:color="000000" w:space="0" w:sz="0" w:val="none"/>
                <w:left w:color="000000" w:space="0" w:sz="0" w:val="none"/>
                <w:bottom w:color="000000" w:space="0" w:sz="0" w:val="none"/>
                <w:right w:color="000000" w:space="0" w:sz="0" w:val="none"/>
                <w:between w:color="000000" w:space="0" w:sz="0" w:val="none"/>
              </w:pBdr>
              <w:spacing w:after="0" w:line="240" w:lineRule="auto"/>
              <w:ind w:left="36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pBdr>
                <w:top w:color="000000" w:space="0" w:sz="0" w:val="none"/>
                <w:left w:color="000000" w:space="0" w:sz="0" w:val="none"/>
                <w:bottom w:color="000000" w:space="0" w:sz="0" w:val="none"/>
                <w:right w:color="000000" w:space="0" w:sz="0" w:val="none"/>
                <w:between w:color="000000" w:space="0" w:sz="0" w:val="none"/>
              </w:pBdr>
              <w:spacing w:after="0" w:line="240" w:lineRule="auto"/>
              <w:ind w:left="360" w:firstLine="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01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Riferire sinteticamente  i  principali episodi biblici  della storia della Salvezza  e attuare delle corrispondenze  con le proprie esperienze di vita.</w:t>
            </w:r>
          </w:p>
          <w:p w:rsidR="00000000" w:rsidDel="00000000" w:rsidP="00000000" w:rsidRDefault="00000000" w:rsidRPr="00000000" w14:paraId="00000019">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Implementa nelle situazioni conflittuali e nelle scelte di vita gli insegnamenti  desunti dalla lettura dei principali episodi dell’Antico Testamento. </w:t>
            </w:r>
          </w:p>
          <w:p w:rsidR="00000000" w:rsidDel="00000000" w:rsidP="00000000" w:rsidRDefault="00000000" w:rsidRPr="00000000" w14:paraId="0000001A">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Cogliere  analogie ed alterità tra  la Pasqua ebraica e quella  cristiana.</w:t>
            </w:r>
          </w:p>
          <w:p w:rsidR="00000000" w:rsidDel="00000000" w:rsidP="00000000" w:rsidRDefault="00000000" w:rsidRPr="00000000" w14:paraId="0000001C">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Riconoscere in Gesù le caratteristiche del Messia ebraico, annunciato dai profeti.</w:t>
            </w:r>
          </w:p>
          <w:p w:rsidR="00000000" w:rsidDel="00000000" w:rsidP="00000000" w:rsidRDefault="00000000" w:rsidRPr="00000000" w14:paraId="0000001E">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Distinguere le ipotesi  scientifiche e religiose sull’origine della terra e della vita e attuare un confronto tra le “domande” proprie della scienza e della religione.</w:t>
            </w:r>
          </w:p>
          <w:p w:rsidR="00000000" w:rsidDel="00000000" w:rsidP="00000000" w:rsidRDefault="00000000" w:rsidRPr="00000000" w14:paraId="00000020">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5">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6">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7">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9">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A">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B">
            <w:pPr>
              <w:widowControl w:val="0"/>
              <w:pBdr>
                <w:top w:color="000000" w:space="0" w:sz="0" w:val="none"/>
                <w:left w:color="000000" w:space="0" w:sz="0" w:val="none"/>
                <w:bottom w:color="000000" w:space="0" w:sz="0" w:val="none"/>
                <w:right w:color="000000" w:space="0" w:sz="0" w:val="none"/>
                <w:between w:color="000000" w:space="0" w:sz="0" w:val="none"/>
              </w:pBdr>
              <w:spacing w:after="0" w:line="240" w:lineRule="auto"/>
              <w:rPr>
                <w:rFonts w:ascii="Times New Roman" w:cs="Times New Roman" w:eastAsia="Times New Roman" w:hAnsi="Times New Roman"/>
                <w:b w:val="1"/>
                <w:sz w:val="24"/>
                <w:szCs w:val="24"/>
              </w:rPr>
            </w:pPr>
            <w:r w:rsidDel="00000000" w:rsidR="00000000" w:rsidRPr="00000000">
              <w:rPr>
                <w:rtl w:val="0"/>
              </w:rPr>
            </w:r>
          </w:p>
        </w:tc>
      </w:tr>
    </w:tbl>
    <w:p w:rsidR="00000000" w:rsidDel="00000000" w:rsidP="00000000" w:rsidRDefault="00000000" w:rsidRPr="00000000" w14:paraId="0000002C">
      <w:pPr>
        <w:spacing w:after="0" w:line="240" w:lineRule="auto"/>
        <w:rPr>
          <w:b w:val="1"/>
          <w:sz w:val="24"/>
          <w:szCs w:val="24"/>
        </w:rPr>
      </w:pP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0" w:line="276" w:lineRule="auto"/>
        <w:ind w:left="0" w:right="0" w:firstLine="0"/>
        <w:jc w:val="both"/>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tbl>
      <w:tblPr>
        <w:tblStyle w:val="Table2"/>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E">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F">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0">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1">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Riconoscere  la Bibbia come documento fondamentale della nostra cultura, saperla consultare e distinguere  da altre tipologie di testo.</w:t>
            </w:r>
          </w:p>
          <w:p w:rsidR="00000000" w:rsidDel="00000000" w:rsidP="00000000" w:rsidRDefault="00000000" w:rsidRPr="00000000" w14:paraId="00000032">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3">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4">
            <w:pPr>
              <w:spacing w:after="0" w:lineRule="auto"/>
              <w:rPr>
                <w:b w:val="1"/>
                <w:sz w:val="24"/>
                <w:szCs w:val="24"/>
              </w:rPr>
            </w:pPr>
            <w:r w:rsidDel="00000000" w:rsidR="00000000" w:rsidRPr="00000000">
              <w:rPr>
                <w:b w:val="1"/>
                <w:sz w:val="24"/>
                <w:szCs w:val="24"/>
                <w:rtl w:val="0"/>
              </w:rPr>
              <w:t xml:space="preserve">L’alunno/a riconosce la Bibbia come documento fondamentale della nostra cultura, la sa consultare e distinguere da altre tipologie di testo</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b w:val="1"/>
                <w:sz w:val="24"/>
                <w:szCs w:val="24"/>
                <w:rtl w:val="0"/>
              </w:rPr>
              <w:t xml:space="preserve">in modo autonomo e con continuità, in situazioni note e non note,mobilitando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6">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7">
            <w:pPr>
              <w:spacing w:after="0" w:lineRule="auto"/>
              <w:jc w:val="left"/>
              <w:rPr>
                <w:rFonts w:ascii="Calibri" w:cs="Calibri" w:eastAsia="Calibri" w:hAnsi="Calibri"/>
                <w:b w:val="1"/>
                <w:sz w:val="24"/>
                <w:szCs w:val="24"/>
              </w:rPr>
            </w:pPr>
            <w:r w:rsidDel="00000000" w:rsidR="00000000" w:rsidRPr="00000000">
              <w:rPr>
                <w:b w:val="1"/>
                <w:sz w:val="24"/>
                <w:szCs w:val="24"/>
                <w:rtl w:val="0"/>
              </w:rPr>
              <w:t xml:space="preserve">L’alunno/a  riconosce la Bibbia come documento fondamentale della nostra cultura, la sa consultare e distinguere da altre tipologie di testo, in modo autonomo e con continuità in situazioni note; in situazioni non note utilizza risorse fornite dal docente o reperite altrove, anche se in modo discontinuo e non del tutto autonomo.  </w:t>
            </w:r>
            <w:r w:rsidDel="00000000" w:rsidR="00000000" w:rsidRPr="00000000">
              <w:rPr>
                <w:rFonts w:ascii="Calibri" w:cs="Calibri" w:eastAsia="Calibri" w:hAnsi="Calibri"/>
                <w:b w:val="1"/>
                <w:sz w:val="24"/>
                <w:szCs w:val="24"/>
                <w:rtl w:val="0"/>
              </w:rPr>
              <w:t xml:space="preserve"> </w:t>
            </w:r>
          </w:p>
        </w:tc>
      </w:tr>
      <w:tr>
        <w:trPr>
          <w:cantSplit w:val="0"/>
          <w:trHeight w:val="1377.6562500000002"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9">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A">
            <w:pPr>
              <w:spacing w:after="0" w:lineRule="auto"/>
              <w:jc w:val="left"/>
              <w:rPr>
                <w:rFonts w:ascii="Calibri" w:cs="Calibri" w:eastAsia="Calibri" w:hAnsi="Calibri"/>
                <w:b w:val="1"/>
                <w:sz w:val="24"/>
                <w:szCs w:val="24"/>
              </w:rPr>
            </w:pPr>
            <w:r w:rsidDel="00000000" w:rsidR="00000000" w:rsidRPr="00000000">
              <w:rPr>
                <w:b w:val="1"/>
                <w:sz w:val="24"/>
                <w:szCs w:val="24"/>
                <w:rtl w:val="0"/>
              </w:rPr>
              <w:t xml:space="preserve">L’alunno/a  riconosce la Bibbia come documento fondamentale della nostra cultura, la sa consultare e distinguere da altre tipologie di testo, solo in situazioni note ed utilizzando le risorse fornite dal docente, sia in modo autonomo ma discontinuo, sia in modo non autonomo, ma con continuità. </w:t>
            </w:r>
            <w:r w:rsidDel="00000000" w:rsidR="00000000" w:rsidRPr="00000000">
              <w:rPr>
                <w:rFonts w:ascii="Calibri" w:cs="Calibri" w:eastAsia="Calibri" w:hAnsi="Calibri"/>
                <w:b w:val="1"/>
                <w:sz w:val="24"/>
                <w:szCs w:val="24"/>
                <w:rtl w:val="0"/>
              </w:rPr>
              <w:t xml:space="preserve">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C">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D">
            <w:pPr>
              <w:spacing w:after="0" w:lineRule="auto"/>
              <w:rPr>
                <w:b w:val="1"/>
                <w:sz w:val="24"/>
                <w:szCs w:val="24"/>
              </w:rPr>
            </w:pPr>
            <w:r w:rsidDel="00000000" w:rsidR="00000000" w:rsidRPr="00000000">
              <w:rPr>
                <w:b w:val="1"/>
                <w:sz w:val="24"/>
                <w:szCs w:val="24"/>
                <w:rtl w:val="0"/>
              </w:rPr>
              <w:t xml:space="preserve">L’alunno/a   riconosce la Bibbia come documento fondamentale della nostra cultura, la sa consultare e distinguere da altre tipologie di testo solo in situazioni note ed unicamente con il supporto del docente e di risorse fornite appositamente. </w:t>
            </w:r>
          </w:p>
        </w:tc>
      </w:tr>
    </w:tbl>
    <w:p w:rsidR="00000000" w:rsidDel="00000000" w:rsidP="00000000" w:rsidRDefault="00000000" w:rsidRPr="00000000" w14:paraId="0000003E">
      <w:pPr>
        <w:shd w:fill="ffffff" w:val="clear"/>
        <w:spacing w:after="280" w:lineRule="auto"/>
        <w:jc w:val="both"/>
        <w:rPr>
          <w:b w:val="1"/>
          <w:sz w:val="24"/>
          <w:szCs w:val="24"/>
        </w:rPr>
      </w:pPr>
      <w:r w:rsidDel="00000000" w:rsidR="00000000" w:rsidRPr="00000000">
        <w:rPr>
          <w:rtl w:val="0"/>
        </w:rPr>
      </w:r>
    </w:p>
    <w:tbl>
      <w:tblPr>
        <w:tblStyle w:val="Table3"/>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F">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0">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1">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2">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Attraverso la lettura dell’Antico Testamento rilevare le caratteristiche del Patto  di Alleanza tra Dio e il suo popolo.</w:t>
            </w:r>
          </w:p>
          <w:p w:rsidR="00000000" w:rsidDel="00000000" w:rsidP="00000000" w:rsidRDefault="00000000" w:rsidRPr="00000000" w14:paraId="00000043">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4">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5">
            <w:pPr>
              <w:spacing w:after="0" w:lineRule="auto"/>
              <w:rPr>
                <w:b w:val="1"/>
                <w:sz w:val="24"/>
                <w:szCs w:val="24"/>
              </w:rPr>
            </w:pPr>
            <w:r w:rsidDel="00000000" w:rsidR="00000000" w:rsidRPr="00000000">
              <w:rPr>
                <w:b w:val="1"/>
                <w:sz w:val="24"/>
                <w:szCs w:val="24"/>
                <w:rtl w:val="0"/>
              </w:rPr>
              <w:t xml:space="preserve">L’alunno/a, attraverso la lettura dell’Antico Testamento, rileva le caratteristiche del patto di Alleanza tra Dio e il suo popolo,</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b w:val="1"/>
                <w:sz w:val="24"/>
                <w:szCs w:val="24"/>
                <w:rtl w:val="0"/>
              </w:rPr>
              <w:t xml:space="preserve">in modo autonomo e con continuità, in situazioni note e non note,mobilitando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6">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7">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8">
            <w:pPr>
              <w:spacing w:after="0" w:lineRule="auto"/>
              <w:jc w:val="left"/>
              <w:rPr>
                <w:b w:val="1"/>
                <w:sz w:val="24"/>
                <w:szCs w:val="24"/>
              </w:rPr>
            </w:pPr>
            <w:r w:rsidDel="00000000" w:rsidR="00000000" w:rsidRPr="00000000">
              <w:rPr>
                <w:b w:val="1"/>
                <w:sz w:val="24"/>
                <w:szCs w:val="24"/>
                <w:rtl w:val="0"/>
              </w:rPr>
              <w:t xml:space="preserve">L’alunno/a  attraverso la lettura dell’Antico Testamento, rileva le caratteristiche del patto di Alleanza tra Dio e il suo popolo,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9">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A">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B">
            <w:pPr>
              <w:spacing w:after="0" w:lineRule="auto"/>
              <w:jc w:val="left"/>
              <w:rPr>
                <w:b w:val="1"/>
                <w:sz w:val="24"/>
                <w:szCs w:val="24"/>
              </w:rPr>
            </w:pPr>
            <w:r w:rsidDel="00000000" w:rsidR="00000000" w:rsidRPr="00000000">
              <w:rPr>
                <w:b w:val="1"/>
                <w:sz w:val="24"/>
                <w:szCs w:val="24"/>
                <w:rtl w:val="0"/>
              </w:rPr>
              <w:t xml:space="preserve">L’alunno/a  attraverso la lettura dell’Antico Testamento, rileva le caratteristiche del patto di Alleanza tra Dio e il suo popolo,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C">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D">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E">
            <w:pPr>
              <w:spacing w:after="0" w:lineRule="auto"/>
              <w:rPr>
                <w:b w:val="1"/>
                <w:sz w:val="24"/>
                <w:szCs w:val="24"/>
              </w:rPr>
            </w:pPr>
            <w:r w:rsidDel="00000000" w:rsidR="00000000" w:rsidRPr="00000000">
              <w:rPr>
                <w:b w:val="1"/>
                <w:sz w:val="24"/>
                <w:szCs w:val="24"/>
                <w:rtl w:val="0"/>
              </w:rPr>
              <w:t xml:space="preserve">L’alunno/a  attraverso la lettura dell’Antico Testamento, rileva le caratteristiche del patto di Alleanza tra Dio e il suo popolo solo in situazioni note ed unicamente con il supporto del docente e di risorse fornite appositamente. </w:t>
            </w:r>
          </w:p>
        </w:tc>
      </w:tr>
    </w:tbl>
    <w:p w:rsidR="00000000" w:rsidDel="00000000" w:rsidP="00000000" w:rsidRDefault="00000000" w:rsidRPr="00000000" w14:paraId="0000004F">
      <w:pPr>
        <w:spacing w:after="0" w:lineRule="auto"/>
        <w:jc w:val="center"/>
        <w:rPr>
          <w:b w:val="1"/>
          <w:sz w:val="28"/>
          <w:szCs w:val="28"/>
        </w:rPr>
      </w:pPr>
      <w:r w:rsidDel="00000000" w:rsidR="00000000" w:rsidRPr="00000000">
        <w:rPr>
          <w:rtl w:val="0"/>
        </w:rPr>
      </w:r>
    </w:p>
    <w:p w:rsidR="00000000" w:rsidDel="00000000" w:rsidP="00000000" w:rsidRDefault="00000000" w:rsidRPr="00000000" w14:paraId="00000050">
      <w:pPr>
        <w:shd w:fill="ffffff" w:val="clear"/>
        <w:spacing w:after="280" w:lineRule="auto"/>
        <w:jc w:val="both"/>
        <w:rPr>
          <w:b w:val="1"/>
          <w:sz w:val="24"/>
          <w:szCs w:val="24"/>
        </w:rPr>
      </w:pPr>
      <w:r w:rsidDel="00000000" w:rsidR="00000000" w:rsidRPr="00000000">
        <w:rPr>
          <w:rtl w:val="0"/>
        </w:rPr>
      </w:r>
    </w:p>
    <w:tbl>
      <w:tblPr>
        <w:tblStyle w:val="Table4"/>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1">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2">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3">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4">
            <w:pPr>
              <w:rPr>
                <w:b w:val="1"/>
                <w:sz w:val="24"/>
                <w:szCs w:val="24"/>
              </w:rPr>
            </w:pPr>
            <w:r w:rsidDel="00000000" w:rsidR="00000000" w:rsidRPr="00000000">
              <w:rPr>
                <w:rFonts w:ascii="Times New Roman" w:cs="Times New Roman" w:eastAsia="Times New Roman" w:hAnsi="Times New Roman"/>
                <w:sz w:val="24"/>
                <w:szCs w:val="24"/>
                <w:rtl w:val="0"/>
              </w:rPr>
              <w:t xml:space="preserve">Riferire sinteticamente i  principali episodi biblici  della storia della Salvezza  e trovare delle corrispondenze  con le  proprie esperienze di vita.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5">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6">
            <w:pPr>
              <w:spacing w:after="0" w:lineRule="auto"/>
              <w:rPr>
                <w:b w:val="1"/>
                <w:sz w:val="24"/>
                <w:szCs w:val="24"/>
              </w:rPr>
            </w:pPr>
            <w:r w:rsidDel="00000000" w:rsidR="00000000" w:rsidRPr="00000000">
              <w:rPr>
                <w:b w:val="1"/>
                <w:sz w:val="24"/>
                <w:szCs w:val="24"/>
                <w:rtl w:val="0"/>
              </w:rPr>
              <w:t xml:space="preserve">L’alunno/a riferisce sinteticamente i principali episodi della storia della Salvezza e trova delle corrispondenze con le proprie esperienze di vita,</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b w:val="1"/>
                <w:sz w:val="24"/>
                <w:szCs w:val="24"/>
                <w:rtl w:val="0"/>
              </w:rPr>
              <w:t xml:space="preserve">in modo autonomo e con continuità, in situazioni note e non note,mobilitando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7">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8">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9">
            <w:pPr>
              <w:spacing w:after="0" w:lineRule="auto"/>
              <w:jc w:val="left"/>
              <w:rPr>
                <w:b w:val="1"/>
                <w:sz w:val="24"/>
                <w:szCs w:val="24"/>
              </w:rPr>
            </w:pPr>
            <w:r w:rsidDel="00000000" w:rsidR="00000000" w:rsidRPr="00000000">
              <w:rPr>
                <w:b w:val="1"/>
                <w:sz w:val="24"/>
                <w:szCs w:val="24"/>
                <w:rtl w:val="0"/>
              </w:rPr>
              <w:t xml:space="preserve">L’alunno/a  riferisce sinteticamente i principali episodi della storia della Salvezza e trova delle corrispondenze con le proprie esperienze di vita,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A">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B">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C">
            <w:pPr>
              <w:spacing w:after="0" w:lineRule="auto"/>
              <w:jc w:val="left"/>
              <w:rPr>
                <w:b w:val="1"/>
                <w:sz w:val="24"/>
                <w:szCs w:val="24"/>
              </w:rPr>
            </w:pPr>
            <w:r w:rsidDel="00000000" w:rsidR="00000000" w:rsidRPr="00000000">
              <w:rPr>
                <w:b w:val="1"/>
                <w:sz w:val="24"/>
                <w:szCs w:val="24"/>
                <w:rtl w:val="0"/>
              </w:rPr>
              <w:t xml:space="preserve">L’alunno/a   riferisce sinteticamente i principali episodi della storia della Salvezza e trova delle corrispondenze con le proprie esperienze di vita,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D">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E">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F">
            <w:pPr>
              <w:spacing w:after="0" w:lineRule="auto"/>
              <w:jc w:val="left"/>
              <w:rPr>
                <w:b w:val="1"/>
                <w:sz w:val="24"/>
                <w:szCs w:val="24"/>
              </w:rPr>
            </w:pPr>
            <w:r w:rsidDel="00000000" w:rsidR="00000000" w:rsidRPr="00000000">
              <w:rPr>
                <w:b w:val="1"/>
                <w:sz w:val="24"/>
                <w:szCs w:val="24"/>
                <w:rtl w:val="0"/>
              </w:rPr>
              <w:t xml:space="preserve">L’alunno/a  riferisce sinteticamente i principali episodi della storia della Salvezza e trova delle corrispondenze con le proprie esperienze di vita solo in situazioni note ed unicamente con il supporto del docente e di risorse fornite appositamente.  </w:t>
            </w:r>
          </w:p>
        </w:tc>
      </w:tr>
    </w:tbl>
    <w:p w:rsidR="00000000" w:rsidDel="00000000" w:rsidP="00000000" w:rsidRDefault="00000000" w:rsidRPr="00000000" w14:paraId="00000060">
      <w:pPr>
        <w:spacing w:after="0" w:lineRule="auto"/>
        <w:jc w:val="center"/>
        <w:rPr>
          <w:b w:val="1"/>
          <w:sz w:val="28"/>
          <w:szCs w:val="28"/>
        </w:rPr>
      </w:pPr>
      <w:r w:rsidDel="00000000" w:rsidR="00000000" w:rsidRPr="00000000">
        <w:rPr>
          <w:rtl w:val="0"/>
        </w:rPr>
      </w:r>
    </w:p>
    <w:p w:rsidR="00000000" w:rsidDel="00000000" w:rsidP="00000000" w:rsidRDefault="00000000" w:rsidRPr="00000000" w14:paraId="00000061">
      <w:pPr>
        <w:shd w:fill="ffffff" w:val="clear"/>
        <w:spacing w:after="280" w:lineRule="auto"/>
        <w:jc w:val="both"/>
        <w:rPr>
          <w:b w:val="1"/>
          <w:sz w:val="24"/>
          <w:szCs w:val="24"/>
        </w:rPr>
      </w:pPr>
      <w:r w:rsidDel="00000000" w:rsidR="00000000" w:rsidRPr="00000000">
        <w:rPr>
          <w:rtl w:val="0"/>
        </w:rPr>
      </w:r>
    </w:p>
    <w:tbl>
      <w:tblPr>
        <w:tblStyle w:val="Table5"/>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2">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3">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4">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5">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Cogliere  analogie ed alterità tra  la Pasqua ebraica e quella  cristiana.</w:t>
            </w:r>
          </w:p>
          <w:p w:rsidR="00000000" w:rsidDel="00000000" w:rsidP="00000000" w:rsidRDefault="00000000" w:rsidRPr="00000000" w14:paraId="00000066">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7">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8">
            <w:pPr>
              <w:spacing w:after="0" w:lineRule="auto"/>
              <w:rPr>
                <w:b w:val="1"/>
                <w:sz w:val="24"/>
                <w:szCs w:val="24"/>
              </w:rPr>
            </w:pPr>
            <w:r w:rsidDel="00000000" w:rsidR="00000000" w:rsidRPr="00000000">
              <w:rPr>
                <w:b w:val="1"/>
                <w:sz w:val="24"/>
                <w:szCs w:val="24"/>
                <w:rtl w:val="0"/>
              </w:rPr>
              <w:t xml:space="preserve">L’alunno/a coglie analogie ed alterità tra la Pasqua ebraica e quella cristiana,</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b w:val="1"/>
                <w:sz w:val="24"/>
                <w:szCs w:val="24"/>
                <w:rtl w:val="0"/>
              </w:rPr>
              <w:t xml:space="preserve">in modo autonomo e con continuità, in situazioni note e non note,mobilitando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9">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A">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B">
            <w:pPr>
              <w:spacing w:after="0" w:lineRule="auto"/>
              <w:rPr>
                <w:b w:val="1"/>
                <w:sz w:val="24"/>
                <w:szCs w:val="24"/>
              </w:rPr>
            </w:pPr>
            <w:r w:rsidDel="00000000" w:rsidR="00000000" w:rsidRPr="00000000">
              <w:rPr>
                <w:b w:val="1"/>
                <w:sz w:val="24"/>
                <w:szCs w:val="24"/>
                <w:rtl w:val="0"/>
              </w:rPr>
              <w:t xml:space="preserve">L’alunno/a coglie analogie ed alterità tra la Pasqua ebraica e quella cristiana,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C">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D">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E">
            <w:pPr>
              <w:spacing w:after="0" w:lineRule="auto"/>
              <w:jc w:val="left"/>
              <w:rPr>
                <w:b w:val="1"/>
                <w:sz w:val="24"/>
                <w:szCs w:val="24"/>
              </w:rPr>
            </w:pPr>
            <w:r w:rsidDel="00000000" w:rsidR="00000000" w:rsidRPr="00000000">
              <w:rPr>
                <w:b w:val="1"/>
                <w:sz w:val="24"/>
                <w:szCs w:val="24"/>
                <w:rtl w:val="0"/>
              </w:rPr>
              <w:t xml:space="preserve">L’alunno/a  coglie analogie ed alterità tra la Pasqua ebraica e quella cristiana,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F">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0">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1">
            <w:pPr>
              <w:spacing w:after="0" w:lineRule="auto"/>
              <w:rPr>
                <w:b w:val="1"/>
                <w:sz w:val="24"/>
                <w:szCs w:val="24"/>
              </w:rPr>
            </w:pPr>
            <w:r w:rsidDel="00000000" w:rsidR="00000000" w:rsidRPr="00000000">
              <w:rPr>
                <w:b w:val="1"/>
                <w:sz w:val="24"/>
                <w:szCs w:val="24"/>
                <w:rtl w:val="0"/>
              </w:rPr>
              <w:t xml:space="preserve">L’alunno/a  riferisce sinteticamente i principali episodi della storia della Salvezza e trova delle corrispondenze con le proprie esperienze di vita solo in situazioni note ed unicamente con il supporto del docente e di risorse fornite appositamente.  </w:t>
            </w:r>
          </w:p>
        </w:tc>
      </w:tr>
    </w:tbl>
    <w:p w:rsidR="00000000" w:rsidDel="00000000" w:rsidP="00000000" w:rsidRDefault="00000000" w:rsidRPr="00000000" w14:paraId="00000072">
      <w:pPr>
        <w:spacing w:after="0" w:lineRule="auto"/>
        <w:jc w:val="center"/>
        <w:rPr>
          <w:b w:val="1"/>
          <w:sz w:val="28"/>
          <w:szCs w:val="28"/>
        </w:rPr>
      </w:pPr>
      <w:r w:rsidDel="00000000" w:rsidR="00000000" w:rsidRPr="00000000">
        <w:rPr>
          <w:rtl w:val="0"/>
        </w:rPr>
      </w:r>
    </w:p>
    <w:p w:rsidR="00000000" w:rsidDel="00000000" w:rsidP="00000000" w:rsidRDefault="00000000" w:rsidRPr="00000000" w14:paraId="00000073">
      <w:pPr>
        <w:shd w:fill="ffffff" w:val="clear"/>
        <w:spacing w:after="280" w:lineRule="auto"/>
        <w:jc w:val="both"/>
        <w:rPr>
          <w:b w:val="1"/>
          <w:sz w:val="24"/>
          <w:szCs w:val="24"/>
        </w:rPr>
      </w:pPr>
      <w:r w:rsidDel="00000000" w:rsidR="00000000" w:rsidRPr="00000000">
        <w:rPr>
          <w:rtl w:val="0"/>
        </w:rPr>
      </w:r>
    </w:p>
    <w:tbl>
      <w:tblPr>
        <w:tblStyle w:val="Table6"/>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4">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5">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6">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7">
            <w:pPr>
              <w:spacing w:after="0" w:line="240" w:lineRule="auto"/>
              <w:rPr>
                <w:b w:val="1"/>
                <w:sz w:val="24"/>
                <w:szCs w:val="24"/>
              </w:rPr>
            </w:pPr>
            <w:r w:rsidDel="00000000" w:rsidR="00000000" w:rsidRPr="00000000">
              <w:rPr>
                <w:rFonts w:ascii="Times New Roman" w:cs="Times New Roman" w:eastAsia="Times New Roman" w:hAnsi="Times New Roman"/>
                <w:sz w:val="24"/>
                <w:szCs w:val="24"/>
                <w:rtl w:val="0"/>
              </w:rPr>
              <w:t xml:space="preserve">Implementare nelle situazioni conflittuali e nelle scelte di vita gli insegnamenti  desunti dalla lettura dei principali episodi dell’Antico Testamento.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8">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9">
            <w:pPr>
              <w:spacing w:after="0" w:lineRule="auto"/>
              <w:rPr>
                <w:b w:val="1"/>
                <w:sz w:val="24"/>
                <w:szCs w:val="24"/>
              </w:rPr>
            </w:pPr>
            <w:r w:rsidDel="00000000" w:rsidR="00000000" w:rsidRPr="00000000">
              <w:rPr>
                <w:b w:val="1"/>
                <w:sz w:val="24"/>
                <w:szCs w:val="24"/>
                <w:rtl w:val="0"/>
              </w:rPr>
              <w:t xml:space="preserve">L’alunno/a implementa nelle situazioni conflittuali e nelle scelte di vita gli insegnamenti desunti dalla lettura dei principali episodi dell’ Antico Testamento,</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b w:val="1"/>
                <w:sz w:val="24"/>
                <w:szCs w:val="24"/>
                <w:rtl w:val="0"/>
              </w:rPr>
              <w:t xml:space="preserve">in modo autonomo e con continuità, in situazioni note e non note,mobilitando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A">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B">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C">
            <w:pPr>
              <w:spacing w:after="0" w:lineRule="auto"/>
              <w:rPr>
                <w:b w:val="1"/>
                <w:sz w:val="24"/>
                <w:szCs w:val="24"/>
              </w:rPr>
            </w:pPr>
            <w:r w:rsidDel="00000000" w:rsidR="00000000" w:rsidRPr="00000000">
              <w:rPr>
                <w:b w:val="1"/>
                <w:sz w:val="24"/>
                <w:szCs w:val="24"/>
                <w:rtl w:val="0"/>
              </w:rPr>
              <w:t xml:space="preserve">L’alunno/a  implementa nelle situazioni conflittuali e nelle scelte di vita gli insegnamenti desunti dalla lettura dei principali episodi dell’ Antico Testamento, in modo autonomo e con continuità in situazioni note; in situazioni non note utilizza risorse fornite dal docente o reperite altrove, anche se in modo discontinuo e non del tutto autonomo.</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D">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E">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F">
            <w:pPr>
              <w:spacing w:after="0" w:lineRule="auto"/>
              <w:jc w:val="left"/>
              <w:rPr>
                <w:b w:val="1"/>
                <w:sz w:val="24"/>
                <w:szCs w:val="24"/>
              </w:rPr>
            </w:pPr>
            <w:r w:rsidDel="00000000" w:rsidR="00000000" w:rsidRPr="00000000">
              <w:rPr>
                <w:b w:val="1"/>
                <w:sz w:val="24"/>
                <w:szCs w:val="24"/>
                <w:rtl w:val="0"/>
              </w:rPr>
              <w:t xml:space="preserve">L’alunno/a  implementa nelle situazioni conflittuali e nelle scelte di vita gli insegnamenti desunti dalla lettura dei principali episodi dell’ Antico Testamento,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0">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1">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2">
            <w:pPr>
              <w:spacing w:after="0" w:lineRule="auto"/>
              <w:rPr>
                <w:b w:val="1"/>
                <w:sz w:val="24"/>
                <w:szCs w:val="24"/>
              </w:rPr>
            </w:pPr>
            <w:r w:rsidDel="00000000" w:rsidR="00000000" w:rsidRPr="00000000">
              <w:rPr>
                <w:b w:val="1"/>
                <w:sz w:val="24"/>
                <w:szCs w:val="24"/>
                <w:rtl w:val="0"/>
              </w:rPr>
              <w:t xml:space="preserve">L’alunno/a   implementa nelle situazioni conflittuali e nelle scelte di vita gli insegnamenti desunti dalla lettura dei principali episodi dell’ Antico Testamento, solo in situazioni note ed unicamente con il supporto del docente e di risorse fornite appositamente.  </w:t>
            </w:r>
          </w:p>
        </w:tc>
      </w:tr>
    </w:tbl>
    <w:p w:rsidR="00000000" w:rsidDel="00000000" w:rsidP="00000000" w:rsidRDefault="00000000" w:rsidRPr="00000000" w14:paraId="00000083">
      <w:pPr>
        <w:spacing w:after="0" w:lineRule="auto"/>
        <w:jc w:val="center"/>
        <w:rPr>
          <w:b w:val="1"/>
          <w:sz w:val="28"/>
          <w:szCs w:val="28"/>
        </w:rPr>
      </w:pPr>
      <w:r w:rsidDel="00000000" w:rsidR="00000000" w:rsidRPr="00000000">
        <w:rPr>
          <w:rtl w:val="0"/>
        </w:rPr>
      </w:r>
    </w:p>
    <w:p w:rsidR="00000000" w:rsidDel="00000000" w:rsidP="00000000" w:rsidRDefault="00000000" w:rsidRPr="00000000" w14:paraId="00000084">
      <w:pPr>
        <w:shd w:fill="ffffff" w:val="clear"/>
        <w:spacing w:after="280" w:lineRule="auto"/>
        <w:jc w:val="both"/>
        <w:rPr>
          <w:b w:val="1"/>
          <w:sz w:val="24"/>
          <w:szCs w:val="24"/>
        </w:rPr>
      </w:pPr>
      <w:r w:rsidDel="00000000" w:rsidR="00000000" w:rsidRPr="00000000">
        <w:rPr>
          <w:rtl w:val="0"/>
        </w:rPr>
      </w:r>
    </w:p>
    <w:tbl>
      <w:tblPr>
        <w:tblStyle w:val="Table7"/>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5">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6">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7">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8">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Riconoscere in Gesù le caratteristiche del Messia ebraico, annunciato dai profeti.</w:t>
            </w:r>
          </w:p>
          <w:p w:rsidR="00000000" w:rsidDel="00000000" w:rsidP="00000000" w:rsidRDefault="00000000" w:rsidRPr="00000000" w14:paraId="00000089">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A">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B">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C">
            <w:pPr>
              <w:spacing w:after="0" w:lineRule="auto"/>
              <w:rPr>
                <w:b w:val="1"/>
                <w:sz w:val="24"/>
                <w:szCs w:val="24"/>
              </w:rPr>
            </w:pPr>
            <w:r w:rsidDel="00000000" w:rsidR="00000000" w:rsidRPr="00000000">
              <w:rPr>
                <w:b w:val="1"/>
                <w:sz w:val="24"/>
                <w:szCs w:val="24"/>
                <w:rtl w:val="0"/>
              </w:rPr>
              <w:t xml:space="preserve">L’alunno/a riconosce in Gesù le caratteristiche del Messia ebraico, annunciato dai profeti,</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b w:val="1"/>
                <w:sz w:val="24"/>
                <w:szCs w:val="24"/>
                <w:rtl w:val="0"/>
              </w:rPr>
              <w:t xml:space="preserve">in modo autonomo e con continuità, in situazioni note e non note,mobilitando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D">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E">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F">
            <w:pPr>
              <w:spacing w:after="0" w:lineRule="auto"/>
              <w:rPr>
                <w:b w:val="1"/>
                <w:sz w:val="24"/>
                <w:szCs w:val="24"/>
              </w:rPr>
            </w:pPr>
            <w:r w:rsidDel="00000000" w:rsidR="00000000" w:rsidRPr="00000000">
              <w:rPr>
                <w:b w:val="1"/>
                <w:sz w:val="24"/>
                <w:szCs w:val="24"/>
                <w:rtl w:val="0"/>
              </w:rPr>
              <w:t xml:space="preserve">L’alunno/a riconosce in Gesù le caratteristiche del Messia ebraico, annunciato dai profeti, in modo autonomo e con continuità in situazioni note; in situazioni non note utilizza risorse fornite dal docente o reperite altrove, anche se in modo discontinuo e non del tutto autonomo.</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0">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1">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2">
            <w:pPr>
              <w:spacing w:after="0" w:lineRule="auto"/>
              <w:jc w:val="left"/>
              <w:rPr>
                <w:b w:val="1"/>
                <w:sz w:val="24"/>
                <w:szCs w:val="24"/>
              </w:rPr>
            </w:pPr>
            <w:r w:rsidDel="00000000" w:rsidR="00000000" w:rsidRPr="00000000">
              <w:rPr>
                <w:b w:val="1"/>
                <w:sz w:val="24"/>
                <w:szCs w:val="24"/>
                <w:rtl w:val="0"/>
              </w:rPr>
              <w:t xml:space="preserve">L’alunno/a  riconosce in Gesù le caratteristiche del Messia ebraico, annunciato dai profeti,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3">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4">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5">
            <w:pPr>
              <w:spacing w:after="0" w:lineRule="auto"/>
              <w:jc w:val="left"/>
              <w:rPr>
                <w:b w:val="1"/>
                <w:sz w:val="24"/>
                <w:szCs w:val="24"/>
              </w:rPr>
            </w:pPr>
            <w:r w:rsidDel="00000000" w:rsidR="00000000" w:rsidRPr="00000000">
              <w:rPr>
                <w:b w:val="1"/>
                <w:sz w:val="24"/>
                <w:szCs w:val="24"/>
                <w:rtl w:val="0"/>
              </w:rPr>
              <w:t xml:space="preserve">L’alunno/a riconosce in Gesù le caratteristiche del Messia ebraico, annunciato dai profeti, solo in situazioni note ed unicamente con il supporto del docente e di risorse fornite appositamente.  </w:t>
            </w:r>
          </w:p>
        </w:tc>
      </w:tr>
    </w:tbl>
    <w:p w:rsidR="00000000" w:rsidDel="00000000" w:rsidP="00000000" w:rsidRDefault="00000000" w:rsidRPr="00000000" w14:paraId="00000096">
      <w:pPr>
        <w:spacing w:after="0" w:lineRule="auto"/>
        <w:jc w:val="center"/>
        <w:rPr>
          <w:b w:val="1"/>
          <w:sz w:val="28"/>
          <w:szCs w:val="28"/>
        </w:rPr>
      </w:pPr>
      <w:r w:rsidDel="00000000" w:rsidR="00000000" w:rsidRPr="00000000">
        <w:rPr>
          <w:rtl w:val="0"/>
        </w:rPr>
      </w:r>
    </w:p>
    <w:p w:rsidR="00000000" w:rsidDel="00000000" w:rsidP="00000000" w:rsidRDefault="00000000" w:rsidRPr="00000000" w14:paraId="00000097">
      <w:pPr>
        <w:shd w:fill="ffffff" w:val="clear"/>
        <w:spacing w:after="280" w:lineRule="auto"/>
        <w:jc w:val="both"/>
        <w:rPr>
          <w:b w:val="1"/>
          <w:sz w:val="24"/>
          <w:szCs w:val="24"/>
        </w:rPr>
      </w:pPr>
      <w:r w:rsidDel="00000000" w:rsidR="00000000" w:rsidRPr="00000000">
        <w:rPr>
          <w:rtl w:val="0"/>
        </w:rPr>
      </w:r>
    </w:p>
    <w:tbl>
      <w:tblPr>
        <w:tblStyle w:val="Table8"/>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8">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9">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A">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B">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Distinguere le ipotesi  scientifiche e religiose sull’origine della terra e della vita e attuare un confronto tra le “domande” proprie della scienza e della religione.</w:t>
            </w:r>
          </w:p>
          <w:p w:rsidR="00000000" w:rsidDel="00000000" w:rsidP="00000000" w:rsidRDefault="00000000" w:rsidRPr="00000000" w14:paraId="0000009C">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D">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E">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F">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0">
            <w:pPr>
              <w:spacing w:after="0" w:lineRule="auto"/>
              <w:rPr>
                <w:b w:val="1"/>
                <w:sz w:val="24"/>
                <w:szCs w:val="24"/>
              </w:rPr>
            </w:pPr>
            <w:r w:rsidDel="00000000" w:rsidR="00000000" w:rsidRPr="00000000">
              <w:rPr>
                <w:b w:val="1"/>
                <w:sz w:val="24"/>
                <w:szCs w:val="24"/>
                <w:rtl w:val="0"/>
              </w:rPr>
              <w:t xml:space="preserve">L’alunno/a distingue le ipotesi scientifiche e religiose sull’origine della terra e della vita ed attua un confronto tra le “domande” proprie della scienza e della religione,</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b w:val="1"/>
                <w:sz w:val="24"/>
                <w:szCs w:val="24"/>
                <w:rtl w:val="0"/>
              </w:rPr>
              <w:t xml:space="preserve">in modo autonomo e con continuità, in situazioni note e non note,mobilitando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1">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2">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3">
            <w:pPr>
              <w:spacing w:after="0" w:lineRule="auto"/>
              <w:rPr>
                <w:b w:val="1"/>
                <w:sz w:val="24"/>
                <w:szCs w:val="24"/>
              </w:rPr>
            </w:pPr>
            <w:r w:rsidDel="00000000" w:rsidR="00000000" w:rsidRPr="00000000">
              <w:rPr>
                <w:b w:val="1"/>
                <w:sz w:val="24"/>
                <w:szCs w:val="24"/>
                <w:rtl w:val="0"/>
              </w:rPr>
              <w:t xml:space="preserve">L’alunno/a distingue le ipotesi scientifiche e religiose sull’origine della terra e della vita ed attua un confronto tra le “domande” proprie della scienza e della religione, in modo autonomo e con continuità in situazioni note; in situazioni non note utilizza risorse fornite dal docente o reperite altrove, anche se in modo discontinuo e non del tutto autonomo.</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4">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5">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6">
            <w:pPr>
              <w:spacing w:after="0" w:lineRule="auto"/>
              <w:jc w:val="left"/>
              <w:rPr>
                <w:b w:val="1"/>
                <w:sz w:val="24"/>
                <w:szCs w:val="24"/>
              </w:rPr>
            </w:pPr>
            <w:r w:rsidDel="00000000" w:rsidR="00000000" w:rsidRPr="00000000">
              <w:rPr>
                <w:b w:val="1"/>
                <w:sz w:val="24"/>
                <w:szCs w:val="24"/>
                <w:rtl w:val="0"/>
              </w:rPr>
              <w:t xml:space="preserve">L’alunno/a distingue le ipotesi scientifiche e religiose sull’origine della terra e della vita ed attua un confronto tra le “domande” proprie della scienza e della religione,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7">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8">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9">
            <w:pPr>
              <w:spacing w:after="0" w:lineRule="auto"/>
              <w:jc w:val="left"/>
              <w:rPr>
                <w:b w:val="1"/>
                <w:sz w:val="24"/>
                <w:szCs w:val="24"/>
              </w:rPr>
            </w:pPr>
            <w:r w:rsidDel="00000000" w:rsidR="00000000" w:rsidRPr="00000000">
              <w:rPr>
                <w:b w:val="1"/>
                <w:sz w:val="24"/>
                <w:szCs w:val="24"/>
                <w:rtl w:val="0"/>
              </w:rPr>
              <w:t xml:space="preserve">L’alunno/a distingue le ipotesi scientifiche e religiose sull’origine della terra e della vita ed attua un confronto tra le “domande” proprie della scienza e della religione, solo in situazioni note ed unicamente con il supporto del docente e di risorse fornite appositamente.   </w:t>
            </w:r>
          </w:p>
        </w:tc>
      </w:tr>
    </w:tbl>
    <w:p w:rsidR="00000000" w:rsidDel="00000000" w:rsidP="00000000" w:rsidRDefault="00000000" w:rsidRPr="00000000" w14:paraId="000000AA">
      <w:pPr>
        <w:spacing w:after="0" w:lineRule="auto"/>
        <w:jc w:val="center"/>
        <w:rPr>
          <w:b w:val="1"/>
          <w:sz w:val="28"/>
          <w:szCs w:val="28"/>
        </w:rPr>
      </w:pPr>
      <w:r w:rsidDel="00000000" w:rsidR="00000000" w:rsidRPr="00000000">
        <w:rPr>
          <w:rtl w:val="0"/>
        </w:rPr>
      </w:r>
    </w:p>
    <w:p w:rsidR="00000000" w:rsidDel="00000000" w:rsidP="00000000" w:rsidRDefault="00000000" w:rsidRPr="00000000" w14:paraId="000000AB">
      <w:pPr>
        <w:shd w:fill="ffffff" w:val="clear"/>
        <w:spacing w:after="280" w:lineRule="auto"/>
        <w:jc w:val="both"/>
        <w:rPr>
          <w:b w:val="1"/>
          <w:sz w:val="24"/>
          <w:szCs w:val="24"/>
        </w:rPr>
      </w:pPr>
      <w:r w:rsidDel="00000000" w:rsidR="00000000" w:rsidRPr="00000000">
        <w:rPr>
          <w:rtl w:val="0"/>
        </w:rPr>
      </w:r>
    </w:p>
    <w:p w:rsidR="00000000" w:rsidDel="00000000" w:rsidP="00000000" w:rsidRDefault="00000000" w:rsidRPr="00000000" w14:paraId="000000AC">
      <w:pPr>
        <w:shd w:fill="ffffff" w:val="clear"/>
        <w:spacing w:after="280" w:lineRule="auto"/>
        <w:jc w:val="both"/>
        <w:rPr>
          <w:b w:val="1"/>
          <w:sz w:val="24"/>
          <w:szCs w:val="24"/>
        </w:rPr>
      </w:pPr>
      <w:r w:rsidDel="00000000" w:rsidR="00000000" w:rsidRPr="00000000">
        <w:rPr>
          <w:rtl w:val="0"/>
        </w:rPr>
      </w:r>
    </w:p>
    <w:p w:rsidR="00000000" w:rsidDel="00000000" w:rsidP="00000000" w:rsidRDefault="00000000" w:rsidRPr="00000000" w14:paraId="000000AD">
      <w:pPr>
        <w:spacing w:after="0" w:lineRule="auto"/>
        <w:jc w:val="center"/>
        <w:rPr>
          <w:b w:val="1"/>
          <w:sz w:val="28"/>
          <w:szCs w:val="28"/>
        </w:rPr>
      </w:pPr>
      <w:r w:rsidDel="00000000" w:rsidR="00000000" w:rsidRPr="00000000">
        <w:rPr>
          <w:rtl w:val="0"/>
        </w:rPr>
      </w:r>
    </w:p>
    <w:sectPr>
      <w:pgSz w:h="11906" w:w="16838" w:orient="landscape"/>
      <w:pgMar w:bottom="1134" w:top="567" w:left="1134" w:right="1417"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Verdana"/>
  <w:font w:name="Times New Roman"/>
  <w:font w:name="Cambria"/>
  <w:font w:name="Corsi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it-IT"/>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e" w:default="1">
    <w:name w:val="Normal"/>
    <w:qFormat w:val="1"/>
    <w:rsid w:val="00F779AA"/>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Grigliatabella">
    <w:name w:val="Table Grid"/>
    <w:basedOn w:val="Tabellanormale"/>
    <w:uiPriority w:val="59"/>
    <w:unhideWhenUsed w:val="1"/>
    <w:rsid w:val="00F779AA"/>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Default" w:customStyle="1">
    <w:name w:val="Default"/>
    <w:rsid w:val="00F779AA"/>
    <w:pPr>
      <w:autoSpaceDE w:val="0"/>
      <w:autoSpaceDN w:val="0"/>
      <w:adjustRightInd w:val="0"/>
      <w:spacing w:after="0" w:line="240" w:lineRule="auto"/>
    </w:pPr>
    <w:rPr>
      <w:rFonts w:ascii="Calibri" w:cs="Calibri" w:hAnsi="Calibri"/>
      <w:color w:val="000000"/>
      <w:sz w:val="24"/>
      <w:szCs w:val="24"/>
    </w:rPr>
  </w:style>
  <w:style w:type="paragraph" w:styleId="Paragrafoelenco">
    <w:name w:val="List Paragraph"/>
    <w:basedOn w:val="Normale"/>
    <w:uiPriority w:val="34"/>
    <w:qFormat w:val="1"/>
    <w:rsid w:val="00F779AA"/>
    <w:pPr>
      <w:ind w:left="720"/>
      <w:contextualSpacing w:val="1"/>
    </w:pPr>
  </w:style>
  <w:style w:type="paragraph" w:styleId="Didefault" w:customStyle="1">
    <w:name w:val="Di default"/>
    <w:rsid w:val="00F779AA"/>
    <w:pPr>
      <w:pBdr>
        <w:top w:space="0" w:sz="0" w:val="nil"/>
        <w:left w:space="0" w:sz="0" w:val="nil"/>
        <w:bottom w:space="0" w:sz="0" w:val="nil"/>
        <w:right w:space="0" w:sz="0" w:val="nil"/>
        <w:between w:space="0" w:sz="0" w:val="nil"/>
        <w:bar w:space="0" w:sz="0" w:val="nil"/>
      </w:pBdr>
      <w:spacing w:after="0" w:line="240" w:lineRule="auto"/>
    </w:pPr>
    <w:rPr>
      <w:rFonts w:ascii="Helvetica Neue" w:cs="Arial Unicode MS" w:eastAsia="Arial Unicode MS" w:hAnsi="Helvetica Neue"/>
      <w:color w:val="000000"/>
      <w:bdr w:space="0" w:sz="0" w:val="nil"/>
      <w:lang w:eastAsia="it-IT"/>
    </w:rPr>
  </w:style>
  <w:style w:type="character" w:styleId="Collegamentoipertestuale">
    <w:name w:val="Hyperlink"/>
    <w:semiHidden w:val="1"/>
    <w:unhideWhenUsed w:val="1"/>
    <w:rsid w:val="00E408FA"/>
    <w:rPr>
      <w:color w:val="0000ff"/>
      <w:u w:val="single"/>
    </w:rPr>
  </w:style>
  <w:style w:type="paragraph" w:styleId="Intestazione">
    <w:name w:val="header"/>
    <w:basedOn w:val="Normale"/>
    <w:next w:val="Corpotesto"/>
    <w:link w:val="IntestazioneCarattere"/>
    <w:semiHidden w:val="1"/>
    <w:unhideWhenUsed w:val="1"/>
    <w:rsid w:val="00E408FA"/>
    <w:pPr>
      <w:suppressAutoHyphens w:val="1"/>
      <w:spacing w:after="0" w:line="240" w:lineRule="auto"/>
      <w:jc w:val="center"/>
    </w:pPr>
    <w:rPr>
      <w:rFonts w:ascii="Tahoma" w:cs="Tahoma" w:eastAsia="Times New Roman" w:hAnsi="Tahoma"/>
      <w:b w:val="1"/>
      <w:bCs w:val="1"/>
      <w:kern w:val="2"/>
      <w:sz w:val="30"/>
      <w:szCs w:val="20"/>
      <w:lang w:eastAsia="zh-CN"/>
    </w:rPr>
  </w:style>
  <w:style w:type="character" w:styleId="IntestazioneCarattere" w:customStyle="1">
    <w:name w:val="Intestazione Carattere"/>
    <w:basedOn w:val="Carpredefinitoparagrafo"/>
    <w:link w:val="Intestazione"/>
    <w:semiHidden w:val="1"/>
    <w:rsid w:val="00E408FA"/>
    <w:rPr>
      <w:rFonts w:ascii="Tahoma" w:cs="Tahoma" w:eastAsia="Times New Roman" w:hAnsi="Tahoma"/>
      <w:b w:val="1"/>
      <w:bCs w:val="1"/>
      <w:kern w:val="2"/>
      <w:sz w:val="30"/>
      <w:szCs w:val="20"/>
      <w:lang w:eastAsia="zh-CN"/>
    </w:rPr>
  </w:style>
  <w:style w:type="paragraph" w:styleId="Corpotesto">
    <w:name w:val="Body Text"/>
    <w:basedOn w:val="Normale"/>
    <w:link w:val="CorpotestoCarattere"/>
    <w:uiPriority w:val="99"/>
    <w:semiHidden w:val="1"/>
    <w:unhideWhenUsed w:val="1"/>
    <w:rsid w:val="00E408FA"/>
    <w:pPr>
      <w:spacing w:after="120"/>
    </w:pPr>
  </w:style>
  <w:style w:type="character" w:styleId="CorpotestoCarattere" w:customStyle="1">
    <w:name w:val="Corpo testo Carattere"/>
    <w:basedOn w:val="Carpredefinitoparagrafo"/>
    <w:link w:val="Corpotesto"/>
    <w:uiPriority w:val="99"/>
    <w:semiHidden w:val="1"/>
    <w:rsid w:val="00E408FA"/>
  </w:style>
  <w:style w:type="paragraph" w:styleId="NormaleWeb">
    <w:name w:val="Normal (Web)"/>
    <w:basedOn w:val="Normale"/>
    <w:uiPriority w:val="99"/>
    <w:unhideWhenUsed w:val="1"/>
    <w:rsid w:val="00E408FA"/>
    <w:pPr>
      <w:spacing w:after="100" w:afterAutospacing="1" w:before="100" w:beforeAutospacing="1" w:line="240" w:lineRule="auto"/>
    </w:pPr>
    <w:rPr>
      <w:rFonts w:ascii="Times New Roman" w:cs="Times New Roman" w:eastAsia="Times New Roman" w:hAnsi="Times New Roman"/>
      <w:sz w:val="24"/>
      <w:szCs w:val="24"/>
      <w:lang w:eastAsia="it-IT"/>
    </w:rPr>
  </w:style>
  <w:style w:type="character" w:styleId="Enfasigrassetto">
    <w:name w:val="Strong"/>
    <w:basedOn w:val="Carpredefinitoparagrafo"/>
    <w:uiPriority w:val="22"/>
    <w:qFormat w:val="1"/>
    <w:rsid w:val="00E408FA"/>
    <w:rPr>
      <w:b w:val="1"/>
      <w:bCs w:val="1"/>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rFonts w:ascii="Cambria" w:cs="Cambria" w:eastAsia="Cambria" w:hAnsi="Cambria"/>
      <w:sz w:val="22"/>
      <w:szCs w:val="22"/>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0.0" w:type="dxa"/>
        <w:bottom w:w="0.0" w:type="dxa"/>
        <w:right w:w="0.0" w:type="dxa"/>
      </w:tblCellMar>
    </w:tblPr>
  </w:style>
  <w:style w:type="table" w:styleId="Table6">
    <w:basedOn w:val="TableNormal"/>
    <w:tblPr>
      <w:tblStyleRowBandSize w:val="1"/>
      <w:tblStyleColBandSize w:val="1"/>
      <w:tblCellMar>
        <w:top w:w="0.0" w:type="dxa"/>
        <w:left w:w="0.0" w:type="dxa"/>
        <w:bottom w:w="0.0" w:type="dxa"/>
        <w:right w:w="0.0" w:type="dxa"/>
      </w:tblCellMar>
    </w:tblPr>
  </w:style>
  <w:style w:type="table" w:styleId="Table7">
    <w:basedOn w:val="TableNormal"/>
    <w:tblPr>
      <w:tblStyleRowBandSize w:val="1"/>
      <w:tblStyleColBandSize w:val="1"/>
      <w:tblCellMar>
        <w:top w:w="0.0" w:type="dxa"/>
        <w:left w:w="0.0" w:type="dxa"/>
        <w:bottom w:w="0.0" w:type="dxa"/>
        <w:right w:w="0.0" w:type="dxa"/>
      </w:tblCellMar>
    </w:tblPr>
  </w:style>
  <w:style w:type="table" w:styleId="Table8">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BSIC80300R@PEC.ISTRUZIONE.IT"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mailto:BSIC80300R@PEC.ISTRUZIONE.IT"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Corsiva-regular.ttf"/><Relationship Id="rId2" Type="http://schemas.openxmlformats.org/officeDocument/2006/relationships/font" Target="fonts/Corsiva-bold.ttf"/><Relationship Id="rId3" Type="http://schemas.openxmlformats.org/officeDocument/2006/relationships/font" Target="fonts/Corsiva-italic.ttf"/><Relationship Id="rId4" Type="http://schemas.openxmlformats.org/officeDocument/2006/relationships/font" Target="fonts/Corsiva-bold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hRhyjXIR0+0W5L5gW+j1elPjEAA==">CgMxLjAyCGguZ2pkZ3hzMghoLmdqZGd4czIIaC5namRneHMyCGguZ2pkZ3hzMghoLmdqZGd4czgAciExVFgzbWpnNVpTU05lLVFkQ2tfZHVLR1B4MWNSeUxoUnQ=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2023-02-06T08:20:00Z</dcterms:created>
  <dc:creator>Sacchella Alessandro (alessandro.sacchella)</dc:creator>
</cp:coreProperties>
</file>